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BC" w:rsidRDefault="003D65A0" w:rsidP="003D65A0">
      <w:pPr>
        <w:spacing w:after="5" w:line="249" w:lineRule="auto"/>
        <w:ind w:left="-709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bookmarkStart w:id="0" w:name="_GoBack"/>
      <w:r>
        <w:rPr>
          <w:rFonts w:ascii="Calibri" w:eastAsia="Calibri" w:hAnsi="Calibri" w:cs="Calibri"/>
          <w:noProof/>
          <w:color w:val="000000"/>
          <w:sz w:val="28"/>
          <w:szCs w:val="28"/>
          <w:lang w:eastAsia="ru-RU"/>
        </w:rPr>
        <w:drawing>
          <wp:inline distT="0" distB="0" distL="0" distR="0" wp14:anchorId="4093B412" wp14:editId="7D6FED27">
            <wp:extent cx="6526809" cy="9229725"/>
            <wp:effectExtent l="0" t="0" r="7620" b="0"/>
            <wp:docPr id="1" name="Рисунок 1" descr="C:\Users\Dush\Desktop\Scan н тенн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Scan н тенни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502" cy="923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4CC8" w:rsidRPr="00CB1BBC" w:rsidRDefault="00864CC8" w:rsidP="003D65A0">
      <w:pPr>
        <w:spacing w:after="5" w:line="249" w:lineRule="auto"/>
        <w:ind w:left="-709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DE64C1" w:rsidRPr="00CB1BBC" w:rsidRDefault="00DE64C1" w:rsidP="00CB1BBC">
      <w:pPr>
        <w:spacing w:after="5" w:line="249" w:lineRule="auto"/>
        <w:ind w:left="10" w:hanging="10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</w:p>
    <w:p w:rsidR="00CB1BBC" w:rsidRDefault="00CB1BBC" w:rsidP="00CB1B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B1BBC">
        <w:rPr>
          <w:rFonts w:ascii="Times New Roman" w:eastAsia="Times New Roman" w:hAnsi="Times New Roman" w:cs="Calibri"/>
          <w:b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CB1BBC" w:rsidRPr="00CB1BBC" w:rsidRDefault="00CB1BBC" w:rsidP="00CB1B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1BBC" w:rsidRPr="00CB1BBC" w:rsidRDefault="00CB1BBC" w:rsidP="00CB1B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817"/>
        <w:gridCol w:w="8222"/>
        <w:gridCol w:w="771"/>
      </w:tblGrid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</w:p>
        </w:tc>
      </w:tr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1BBC">
              <w:rPr>
                <w:sz w:val="28"/>
                <w:szCs w:val="28"/>
              </w:rPr>
              <w:t xml:space="preserve"> </w:t>
            </w:r>
          </w:p>
        </w:tc>
      </w:tr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вида спорта.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1BBC">
              <w:rPr>
                <w:sz w:val="28"/>
                <w:szCs w:val="28"/>
              </w:rPr>
              <w:t xml:space="preserve"> </w:t>
            </w:r>
          </w:p>
        </w:tc>
      </w:tr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 w:rsidP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Специфика организации обучения.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1BBC">
              <w:rPr>
                <w:sz w:val="28"/>
                <w:szCs w:val="28"/>
              </w:rPr>
              <w:t xml:space="preserve"> </w:t>
            </w:r>
          </w:p>
        </w:tc>
      </w:tr>
      <w:tr w:rsidR="00CB1BBC" w:rsidTr="00CB1BBC">
        <w:trPr>
          <w:trHeight w:val="610"/>
        </w:trPr>
        <w:tc>
          <w:tcPr>
            <w:tcW w:w="817" w:type="dxa"/>
          </w:tcPr>
          <w:p w:rsidR="00CB1BBC" w:rsidRDefault="00CB1BBC" w:rsidP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8222" w:type="dxa"/>
          </w:tcPr>
          <w:p w:rsidR="00CB1BBC" w:rsidRDefault="00CB1BBC" w:rsidP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системы спортивной многолетне</w:t>
            </w:r>
            <w:r w:rsidR="00FD3927">
              <w:rPr>
                <w:sz w:val="28"/>
                <w:szCs w:val="28"/>
              </w:rPr>
              <w:t>й подготовки (периоды,  возраст</w:t>
            </w:r>
            <w:r>
              <w:rPr>
                <w:sz w:val="28"/>
                <w:szCs w:val="28"/>
              </w:rPr>
              <w:t>, количество)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Учебный план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1BBC" w:rsidTr="00CB1BBC">
        <w:trPr>
          <w:trHeight w:val="288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и объемы реализации программы по предметным областям.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B1BBC">
              <w:rPr>
                <w:sz w:val="28"/>
                <w:szCs w:val="28"/>
              </w:rPr>
              <w:t xml:space="preserve"> </w:t>
            </w:r>
          </w:p>
        </w:tc>
      </w:tr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222" w:type="dxa"/>
          </w:tcPr>
          <w:p w:rsidR="00CB1BBC" w:rsidRPr="00FD3927" w:rsidRDefault="00CB1BBC">
            <w:pPr>
              <w:pStyle w:val="Default"/>
              <w:rPr>
                <w:sz w:val="28"/>
                <w:szCs w:val="28"/>
              </w:rPr>
            </w:pPr>
            <w:r w:rsidRPr="00FD3927">
              <w:rPr>
                <w:sz w:val="28"/>
                <w:szCs w:val="28"/>
              </w:rPr>
              <w:t xml:space="preserve">Методическая часть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B1BBC">
              <w:rPr>
                <w:sz w:val="28"/>
                <w:szCs w:val="28"/>
              </w:rPr>
              <w:t xml:space="preserve"> </w:t>
            </w:r>
          </w:p>
        </w:tc>
      </w:tr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тренировочного процесса.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материал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B1BBC">
              <w:rPr>
                <w:sz w:val="28"/>
                <w:szCs w:val="28"/>
              </w:rPr>
              <w:t xml:space="preserve"> </w:t>
            </w:r>
          </w:p>
        </w:tc>
      </w:tr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контроля и зачетные требования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B1BBC">
              <w:rPr>
                <w:sz w:val="28"/>
                <w:szCs w:val="28"/>
              </w:rPr>
              <w:t xml:space="preserve"> </w:t>
            </w:r>
          </w:p>
        </w:tc>
      </w:tr>
      <w:tr w:rsidR="00CB1BBC" w:rsidTr="00CB1BBC">
        <w:trPr>
          <w:trHeight w:val="127"/>
        </w:trPr>
        <w:tc>
          <w:tcPr>
            <w:tcW w:w="817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222" w:type="dxa"/>
          </w:tcPr>
          <w:p w:rsidR="00CB1BBC" w:rsidRDefault="00CB1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771" w:type="dxa"/>
          </w:tcPr>
          <w:p w:rsidR="00CB1BBC" w:rsidRDefault="00FD39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B1BBC">
              <w:rPr>
                <w:sz w:val="28"/>
                <w:szCs w:val="28"/>
              </w:rPr>
              <w:t xml:space="preserve"> </w:t>
            </w:r>
          </w:p>
        </w:tc>
      </w:tr>
    </w:tbl>
    <w:p w:rsidR="000746EE" w:rsidRDefault="000746EE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CB1BBC" w:rsidRDefault="00CB1BBC"/>
    <w:p w:rsidR="003D65A0" w:rsidRDefault="003D65A0"/>
    <w:p w:rsidR="00CB1BBC" w:rsidRPr="00CB1BBC" w:rsidRDefault="00CB1BBC" w:rsidP="00DB0069">
      <w:pPr>
        <w:pStyle w:val="Default"/>
        <w:ind w:firstLine="567"/>
        <w:jc w:val="center"/>
      </w:pPr>
      <w:r w:rsidRPr="00CB1BBC">
        <w:rPr>
          <w:b/>
          <w:bCs/>
        </w:rPr>
        <w:lastRenderedPageBreak/>
        <w:t>Пояснительная записка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Дополнительная общеразвивающая программа по настольному теннису для МАУ ДО ДЮСШ </w:t>
      </w:r>
      <w:r w:rsidR="00DB0069">
        <w:t xml:space="preserve"> города Серова</w:t>
      </w:r>
      <w:r w:rsidRPr="00CB1BBC">
        <w:t xml:space="preserve"> является методическим документом, отвечающим современным требованиям подготовки спортивного резерва ДЮСШ по настольному теннису.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Прием на общеразвивающую программу по настольному теннису, осуществляется при наличии медицинского заключения (справки) и заявления о приеме в образовательную организацию.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Индивидуальный отбор по приему на общеобразовательную программу не проводится.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Формирование групп осуществляется в соответствии с гендерными и возрастными особенностями развития поступающих.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При формировании групп учитываются: </w:t>
      </w:r>
    </w:p>
    <w:p w:rsidR="00CB1BBC" w:rsidRPr="00CB1BBC" w:rsidRDefault="00CB1BBC" w:rsidP="00DB0069">
      <w:pPr>
        <w:pStyle w:val="Default"/>
        <w:numPr>
          <w:ilvl w:val="0"/>
          <w:numId w:val="14"/>
        </w:numPr>
        <w:spacing w:after="57"/>
        <w:jc w:val="both"/>
      </w:pPr>
      <w:r w:rsidRPr="00CB1BBC">
        <w:t xml:space="preserve">возраст </w:t>
      </w:r>
      <w:proofErr w:type="gramStart"/>
      <w:r w:rsidRPr="00CB1BBC">
        <w:t>обучающихся</w:t>
      </w:r>
      <w:proofErr w:type="gramEnd"/>
      <w:r w:rsidRPr="00CB1BBC">
        <w:t xml:space="preserve">; </w:t>
      </w:r>
    </w:p>
    <w:p w:rsidR="00CB1BBC" w:rsidRPr="00CB1BBC" w:rsidRDefault="00CB1BBC" w:rsidP="00DB0069">
      <w:pPr>
        <w:pStyle w:val="Default"/>
        <w:numPr>
          <w:ilvl w:val="0"/>
          <w:numId w:val="14"/>
        </w:numPr>
        <w:spacing w:after="57"/>
        <w:jc w:val="both"/>
      </w:pPr>
      <w:r w:rsidRPr="00CB1BBC">
        <w:t xml:space="preserve">наполняемость групп </w:t>
      </w:r>
    </w:p>
    <w:p w:rsidR="00CB1BBC" w:rsidRPr="00CB1BBC" w:rsidRDefault="00CB1BBC" w:rsidP="00DB0069">
      <w:pPr>
        <w:pStyle w:val="Default"/>
        <w:numPr>
          <w:ilvl w:val="0"/>
          <w:numId w:val="14"/>
        </w:numPr>
        <w:jc w:val="both"/>
      </w:pPr>
      <w:r w:rsidRPr="00CB1BBC">
        <w:t xml:space="preserve">основа обучения – бюджетная или договорная;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Организация тренировочного процесса осуществляется по следующим формам: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- тренировочные занятия с группой, сформированной с учетом избранного вида спорта, возрастных и гендерных особенностей занимающихся;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- 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 или команду;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- участие в соревнованиях и иных мероприятиях;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- итоговая аттестация </w:t>
      </w:r>
      <w:proofErr w:type="gramStart"/>
      <w:r w:rsidRPr="00CB1BBC">
        <w:t>обучающихся</w:t>
      </w:r>
      <w:proofErr w:type="gramEnd"/>
      <w:r w:rsidRPr="00CB1BBC">
        <w:t xml:space="preserve">.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- продолжительность одного тренировочного занятия при реализации общеразвивающих программ, рассчитывается в академических часах (45 минут) с учетом возрастных особенностей подготовки обучающихся и не может превышать 2 часов.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Программа предназначена для тренеров-преподавателей ДЮСШ и является основным документом тренировочной и воспитательной работы. </w:t>
      </w:r>
    </w:p>
    <w:p w:rsidR="00CB1BBC" w:rsidRPr="00CB1BBC" w:rsidRDefault="00CB1BBC" w:rsidP="00DB0069">
      <w:pPr>
        <w:pStyle w:val="Default"/>
        <w:ind w:firstLine="567"/>
        <w:jc w:val="both"/>
      </w:pPr>
      <w:r w:rsidRPr="00CB1BBC">
        <w:t xml:space="preserve">В программе представлены основные разделы спортивной подготовки теннисистов СПОРТИВНО-ОЗДОРОВИТЕЛЬНОГО ЭТАПА изложенные на основе новейших данных в области теории физической культуры и спорта. Особое внимание уделяется планированию, построению и контролю процесса спортивной подготовки теннисистов. В основу рабочей программы заложены нормативно-правовые основы, регулирующие деятельность спортивных школ, результаты научных исследований. </w:t>
      </w:r>
    </w:p>
    <w:p w:rsidR="00CB1BBC" w:rsidRPr="00CB1BBC" w:rsidRDefault="00CB1BBC" w:rsidP="00DB0069">
      <w:pPr>
        <w:pStyle w:val="Default"/>
        <w:ind w:firstLine="567"/>
        <w:jc w:val="both"/>
      </w:pPr>
      <w:proofErr w:type="gramStart"/>
      <w:r w:rsidRPr="00CB1BBC">
        <w:t>Основополагающие</w:t>
      </w:r>
      <w:proofErr w:type="gramEnd"/>
      <w:r w:rsidRPr="00CB1BBC">
        <w:t xml:space="preserve"> принцип: </w:t>
      </w:r>
    </w:p>
    <w:p w:rsidR="00CB1BBC" w:rsidRPr="00CB1BBC" w:rsidRDefault="00CB1BBC" w:rsidP="004F3F5D">
      <w:pPr>
        <w:pStyle w:val="Default"/>
        <w:ind w:firstLine="567"/>
        <w:jc w:val="both"/>
        <w:rPr>
          <w:color w:val="auto"/>
        </w:rPr>
      </w:pPr>
      <w:r w:rsidRPr="00CB1BBC">
        <w:t xml:space="preserve">- Комплексность - предусматривает тесную взаимосвязь всех сторон 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 </w:t>
      </w:r>
    </w:p>
    <w:p w:rsidR="00CB1BBC" w:rsidRPr="00CB1BBC" w:rsidRDefault="00CB1BBC" w:rsidP="00CB1BBC">
      <w:pPr>
        <w:pStyle w:val="Default"/>
        <w:spacing w:after="36"/>
        <w:ind w:firstLine="567"/>
        <w:rPr>
          <w:color w:val="auto"/>
        </w:rPr>
      </w:pPr>
      <w:r w:rsidRPr="00CB1BBC">
        <w:rPr>
          <w:color w:val="auto"/>
        </w:rPr>
        <w:t xml:space="preserve">- Преемственность - определяет последовательность изложения программного материала, чтобы обеспечить в тренировочном процессе преемственность задач, средств и методов подготовки, объемов тренировочных и соревновательных нагрузок, рост показателей уровня физической и технико-тактической подготовленности. </w:t>
      </w:r>
    </w:p>
    <w:p w:rsid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- Вариативность - предусматривает, в зависимости от индивидуальных особенностей юного спортсмена,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подготовки. </w:t>
      </w:r>
    </w:p>
    <w:p w:rsidR="004F3F5D" w:rsidRDefault="004F3F5D" w:rsidP="00CB1BBC">
      <w:pPr>
        <w:pStyle w:val="Default"/>
        <w:ind w:firstLine="567"/>
        <w:rPr>
          <w:color w:val="auto"/>
        </w:rPr>
      </w:pPr>
    </w:p>
    <w:p w:rsidR="004F3F5D" w:rsidRDefault="004F3F5D" w:rsidP="00FD3927">
      <w:pPr>
        <w:pStyle w:val="Default"/>
        <w:rPr>
          <w:color w:val="auto"/>
        </w:rPr>
      </w:pPr>
    </w:p>
    <w:p w:rsidR="003D65A0" w:rsidRDefault="003D65A0" w:rsidP="00FD3927">
      <w:pPr>
        <w:pStyle w:val="Default"/>
        <w:rPr>
          <w:color w:val="auto"/>
        </w:rPr>
      </w:pPr>
    </w:p>
    <w:p w:rsidR="003D65A0" w:rsidRDefault="003D65A0" w:rsidP="00FD3927">
      <w:pPr>
        <w:pStyle w:val="Default"/>
        <w:rPr>
          <w:color w:val="auto"/>
        </w:rPr>
      </w:pPr>
    </w:p>
    <w:p w:rsidR="00FD3927" w:rsidRPr="00CB1BBC" w:rsidRDefault="00FD3927" w:rsidP="00FD3927">
      <w:pPr>
        <w:pStyle w:val="Default"/>
        <w:rPr>
          <w:color w:val="auto"/>
        </w:rPr>
      </w:pPr>
    </w:p>
    <w:p w:rsidR="00CB1BBC" w:rsidRPr="00CB1BBC" w:rsidRDefault="00CB1BBC" w:rsidP="004F3F5D">
      <w:pPr>
        <w:pStyle w:val="Default"/>
        <w:ind w:firstLine="567"/>
        <w:jc w:val="center"/>
        <w:rPr>
          <w:color w:val="auto"/>
        </w:rPr>
      </w:pPr>
      <w:r w:rsidRPr="00CB1BBC">
        <w:rPr>
          <w:b/>
          <w:bCs/>
          <w:color w:val="auto"/>
        </w:rPr>
        <w:lastRenderedPageBreak/>
        <w:t>1. Характеристика вида спорта.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Настольный теннис популярный и широко распространённый в мире вид спорта, претерпевший длительную эволюцию, уходящую корнями в начало 19 века. В Англии появилась игра для развлечения знатных граждан, отдельно напоминающая игру в настольный теннис. Её участники круглыми дощечками без ручек, а затем с ручками, перекидывали друг другу мячик.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В отличие от большинства игр он не требует сложной организации мест занятий и дорогостоящего инвентаря. Играть в настольный теннис может любой желающий, что очень важно в психологическом отношении.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Это массовый, увлекательный и зрелищный вид спорта. Доступная, простая и одновременно азартная, игра постепенно из развлечения превратилась в сложный атлетический вид спорта с разнообразной техникой, богатой тактическими вариантами, сложными игровыми комбинациями, требующий высокой общефизической, специальной физической и психологической подготовки.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Важной предпосылкой такого прогресса является постоянное совершенствование спортивного инвентаря. Несмотря на простоту и доступность для широких масс населения, настольный теннис – достаточно технически и физически сложный вид спорта. Вместе с тем занятия настольным теннисом позволяет регулировать физические и психические нагрузки на организм человека в зависимости от возраста, физического развития и состояния здоровья.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Возможность индивидуального, дифференцированного подхода </w:t>
      </w:r>
      <w:proofErr w:type="gramStart"/>
      <w:r w:rsidRPr="00CB1BBC">
        <w:rPr>
          <w:color w:val="auto"/>
        </w:rPr>
        <w:t>к</w:t>
      </w:r>
      <w:proofErr w:type="gramEnd"/>
      <w:r w:rsidRPr="00CB1BBC">
        <w:rPr>
          <w:color w:val="auto"/>
        </w:rPr>
        <w:t xml:space="preserve"> занимающимся настольным теннисом не только сделала его популярным, но и позволила включить в </w:t>
      </w:r>
      <w:proofErr w:type="spellStart"/>
      <w:r w:rsidRPr="00CB1BBC">
        <w:rPr>
          <w:color w:val="auto"/>
        </w:rPr>
        <w:t>Паралимпийские</w:t>
      </w:r>
      <w:proofErr w:type="spellEnd"/>
      <w:r w:rsidRPr="00CB1BBC">
        <w:rPr>
          <w:color w:val="auto"/>
        </w:rPr>
        <w:t xml:space="preserve"> игры инвалидов и чемпионаты мира среди ветеранов.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Благодаря массовости, популярности и подлинно спортивному характеру, настольный теннис в ноябре 1977 года был признан Международным олимпийским комитетом олимпийским видом спорта, а в 1988 году дебютировал в XXII летних Олимпийских играх в Сеуле. В семье игровых видов спорта настольный теннис – один из </w:t>
      </w:r>
      <w:proofErr w:type="spellStart"/>
      <w:r w:rsidRPr="00CB1BBC">
        <w:rPr>
          <w:color w:val="auto"/>
        </w:rPr>
        <w:t>медалеемких</w:t>
      </w:r>
      <w:proofErr w:type="spellEnd"/>
      <w:r w:rsidRPr="00CB1BBC">
        <w:rPr>
          <w:color w:val="auto"/>
        </w:rPr>
        <w:t xml:space="preserve"> олимпийских видов спорта: на олимпийских турнирах разыгрываются 4 комплекта медалей (в мужских и женских одиночных разрядах и мужском и женском парных разрядах). </w:t>
      </w:r>
    </w:p>
    <w:p w:rsidR="00CB1BBC" w:rsidRDefault="00CB1BBC" w:rsidP="004F3F5D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Дополнительная общеразвивающая программа (далее – Программа) является методическим документом, отвечающим современным требованиям подготовки спортивного резерва ДЮСШ по настольному теннису. Программа предусматривает последовательность изучения и освоения материала по технической, тактической, специальной физической, психологической, теоретической подготовке в соответствии с этапами и годами обучения, освоение материала по всесторонней физической подготовке в соответствии с возрастом </w:t>
      </w:r>
      <w:proofErr w:type="gramStart"/>
      <w:r w:rsidRPr="00CB1BBC">
        <w:rPr>
          <w:color w:val="auto"/>
        </w:rPr>
        <w:t>занимающихся</w:t>
      </w:r>
      <w:proofErr w:type="gramEnd"/>
      <w:r w:rsidRPr="00CB1BBC">
        <w:rPr>
          <w:color w:val="auto"/>
        </w:rPr>
        <w:t xml:space="preserve">. </w:t>
      </w:r>
    </w:p>
    <w:p w:rsidR="004F3F5D" w:rsidRPr="00CB1BBC" w:rsidRDefault="004F3F5D" w:rsidP="004F3F5D">
      <w:pPr>
        <w:pStyle w:val="Default"/>
        <w:ind w:firstLine="567"/>
        <w:rPr>
          <w:color w:val="auto"/>
        </w:rPr>
      </w:pPr>
    </w:p>
    <w:p w:rsidR="00CB1BBC" w:rsidRPr="00CB1BBC" w:rsidRDefault="00CB1BBC" w:rsidP="004F3F5D">
      <w:pPr>
        <w:pStyle w:val="Default"/>
        <w:ind w:firstLine="567"/>
        <w:jc w:val="center"/>
        <w:rPr>
          <w:color w:val="auto"/>
        </w:rPr>
      </w:pPr>
      <w:r w:rsidRPr="00CB1BBC">
        <w:rPr>
          <w:b/>
          <w:bCs/>
          <w:color w:val="auto"/>
        </w:rPr>
        <w:t>1.</w:t>
      </w:r>
      <w:r w:rsidR="004F3F5D">
        <w:rPr>
          <w:b/>
          <w:bCs/>
          <w:color w:val="auto"/>
        </w:rPr>
        <w:t>1</w:t>
      </w:r>
      <w:r w:rsidRPr="00CB1BBC">
        <w:rPr>
          <w:b/>
          <w:bCs/>
          <w:color w:val="auto"/>
        </w:rPr>
        <w:t>. Специфика организации обучения.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proofErr w:type="gramStart"/>
      <w:r w:rsidRPr="00CB1BBC">
        <w:rPr>
          <w:color w:val="auto"/>
        </w:rPr>
        <w:t xml:space="preserve">Рабочая программа многолетней подготовки детей и юношей в МАУ ДО ДЮСШ города </w:t>
      </w:r>
      <w:r w:rsidR="004F3F5D">
        <w:rPr>
          <w:color w:val="auto"/>
        </w:rPr>
        <w:t xml:space="preserve">Серова </w:t>
      </w:r>
      <w:r w:rsidRPr="00CB1BBC">
        <w:rPr>
          <w:color w:val="auto"/>
        </w:rPr>
        <w:t xml:space="preserve"> разработана в соответствии с «Примерной программой спортивной подготовки для детско-юношеских спортивных школ, специализированных детско-юношеских школ олимпийского резерва» (Г.В. </w:t>
      </w:r>
      <w:proofErr w:type="spellStart"/>
      <w:r w:rsidRPr="00CB1BBC">
        <w:rPr>
          <w:color w:val="auto"/>
        </w:rPr>
        <w:t>Барчукова</w:t>
      </w:r>
      <w:proofErr w:type="spellEnd"/>
      <w:r w:rsidRPr="00CB1BBC">
        <w:rPr>
          <w:color w:val="auto"/>
        </w:rPr>
        <w:t xml:space="preserve">, В.А. Воробьев, О.В. </w:t>
      </w:r>
      <w:proofErr w:type="spellStart"/>
      <w:r w:rsidRPr="00CB1BBC">
        <w:rPr>
          <w:color w:val="auto"/>
        </w:rPr>
        <w:t>Матыцын</w:t>
      </w:r>
      <w:proofErr w:type="spellEnd"/>
      <w:r w:rsidRPr="00CB1BBC">
        <w:rPr>
          <w:color w:val="auto"/>
        </w:rPr>
        <w:t>:</w:t>
      </w:r>
      <w:proofErr w:type="gramEnd"/>
      <w:r w:rsidRPr="00CB1BBC">
        <w:rPr>
          <w:color w:val="auto"/>
        </w:rPr>
        <w:t xml:space="preserve"> </w:t>
      </w:r>
      <w:proofErr w:type="gramStart"/>
      <w:r w:rsidRPr="00CB1BBC">
        <w:rPr>
          <w:color w:val="auto"/>
        </w:rPr>
        <w:t xml:space="preserve">Советский спорт, 2004), на основе закономерностей и принципов спортивной тренировки, а также нормативно-правовых документов, определяющих порядок деятельности спортивных школ. </w:t>
      </w:r>
      <w:proofErr w:type="gramEnd"/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ДЮСШ, являясь образовательной организацией дополнительного образования, </w:t>
      </w:r>
      <w:proofErr w:type="gramStart"/>
      <w:r w:rsidRPr="00CB1BBC">
        <w:rPr>
          <w:color w:val="auto"/>
        </w:rPr>
        <w:t>призвана</w:t>
      </w:r>
      <w:proofErr w:type="gramEnd"/>
      <w:r w:rsidRPr="00CB1BBC">
        <w:rPr>
          <w:color w:val="auto"/>
        </w:rPr>
        <w:t xml:space="preserve">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lastRenderedPageBreak/>
        <w:t xml:space="preserve">Дополнительная общеразвивающая программа по настольному теннису, направленная на удовлетворение потребностей в движении, оздоровлении и поддержании функциональности организма, преследует следующие </w:t>
      </w:r>
      <w:r w:rsidRPr="00CB1BBC">
        <w:rPr>
          <w:b/>
          <w:bCs/>
          <w:i/>
          <w:iCs/>
          <w:color w:val="auto"/>
        </w:rPr>
        <w:t xml:space="preserve">цели: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spacing w:after="44"/>
        <w:rPr>
          <w:color w:val="auto"/>
        </w:rPr>
      </w:pPr>
      <w:r w:rsidRPr="00CB1BBC">
        <w:rPr>
          <w:color w:val="auto"/>
        </w:rPr>
        <w:t xml:space="preserve">сохранение и укрепление здоровья детей, привитие навыков здорового образа жизни посредством настольного тенниса; </w:t>
      </w:r>
    </w:p>
    <w:p w:rsidR="00CB1BBC" w:rsidRPr="00A45DEC" w:rsidRDefault="00CB1BBC" w:rsidP="00A45DEC">
      <w:pPr>
        <w:pStyle w:val="Default"/>
        <w:numPr>
          <w:ilvl w:val="0"/>
          <w:numId w:val="12"/>
        </w:numPr>
        <w:rPr>
          <w:color w:val="auto"/>
        </w:rPr>
      </w:pPr>
      <w:r w:rsidRPr="00CB1BBC">
        <w:rPr>
          <w:color w:val="auto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CB1BBC" w:rsidRPr="00CB1BBC" w:rsidRDefault="00A45DEC" w:rsidP="00A45DEC">
      <w:pPr>
        <w:pStyle w:val="Default"/>
        <w:rPr>
          <w:color w:val="auto"/>
        </w:rPr>
      </w:pPr>
      <w:r>
        <w:rPr>
          <w:color w:val="auto"/>
        </w:rPr>
        <w:t xml:space="preserve">         </w:t>
      </w:r>
      <w:r w:rsidR="00CB1BBC" w:rsidRPr="00CB1BBC">
        <w:rPr>
          <w:color w:val="auto"/>
        </w:rPr>
        <w:t xml:space="preserve">Изложенный в Программе материал объединен в целостную систему многолетней подготовки и предполагает решение следующих общих </w:t>
      </w:r>
      <w:r w:rsidR="00CB1BBC" w:rsidRPr="00CB1BBC">
        <w:rPr>
          <w:b/>
          <w:bCs/>
          <w:i/>
          <w:iCs/>
          <w:color w:val="auto"/>
        </w:rPr>
        <w:t xml:space="preserve">задач: </w:t>
      </w:r>
    </w:p>
    <w:p w:rsidR="00CB1BBC" w:rsidRPr="00CB1BBC" w:rsidRDefault="00CB1BBC" w:rsidP="004F3F5D">
      <w:pPr>
        <w:pStyle w:val="Default"/>
        <w:ind w:left="927"/>
        <w:rPr>
          <w:color w:val="auto"/>
        </w:rPr>
      </w:pPr>
      <w:r w:rsidRPr="00CB1BBC">
        <w:rPr>
          <w:b/>
          <w:bCs/>
          <w:i/>
          <w:iCs/>
          <w:color w:val="auto"/>
        </w:rPr>
        <w:t xml:space="preserve">образовательные: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spacing w:after="57"/>
        <w:rPr>
          <w:color w:val="auto"/>
        </w:rPr>
      </w:pPr>
      <w:r w:rsidRPr="00CB1BBC">
        <w:rPr>
          <w:color w:val="auto"/>
        </w:rPr>
        <w:t xml:space="preserve">обучить жизненно важным двигательным умениям и навыкам;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spacing w:after="57"/>
        <w:rPr>
          <w:color w:val="auto"/>
        </w:rPr>
      </w:pPr>
      <w:r w:rsidRPr="00CB1BBC">
        <w:rPr>
          <w:color w:val="auto"/>
        </w:rPr>
        <w:t xml:space="preserve">обучить основам технике и тактике настольного тенниса;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rPr>
          <w:color w:val="auto"/>
        </w:rPr>
      </w:pPr>
      <w:r w:rsidRPr="00CB1BBC">
        <w:rPr>
          <w:color w:val="auto"/>
        </w:rPr>
        <w:t xml:space="preserve">обучить правильному выполнению упражнений.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</w:p>
    <w:p w:rsidR="00CB1BBC" w:rsidRPr="00CB1BBC" w:rsidRDefault="004F3F5D" w:rsidP="004F3F5D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 xml:space="preserve">                </w:t>
      </w:r>
      <w:r w:rsidR="00CB1BBC" w:rsidRPr="00CB1BBC">
        <w:rPr>
          <w:b/>
          <w:bCs/>
          <w:i/>
          <w:iCs/>
          <w:color w:val="auto"/>
        </w:rPr>
        <w:t xml:space="preserve">развивающие: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spacing w:after="44"/>
        <w:rPr>
          <w:color w:val="auto"/>
        </w:rPr>
      </w:pPr>
      <w:r w:rsidRPr="00CB1BBC">
        <w:rPr>
          <w:color w:val="auto"/>
        </w:rPr>
        <w:t xml:space="preserve">развивать необходимые физические качества (силу, ловкость, координацию движения, быстроту реакции);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spacing w:after="44"/>
        <w:rPr>
          <w:color w:val="auto"/>
        </w:rPr>
      </w:pPr>
      <w:r w:rsidRPr="00CB1BBC">
        <w:rPr>
          <w:color w:val="auto"/>
        </w:rPr>
        <w:t xml:space="preserve">содействовать гармоничному физическому развитию;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spacing w:after="44"/>
        <w:rPr>
          <w:color w:val="auto"/>
        </w:rPr>
      </w:pPr>
      <w:r w:rsidRPr="00CB1BBC">
        <w:rPr>
          <w:color w:val="auto"/>
        </w:rPr>
        <w:t xml:space="preserve">развивать двигательные способности детей посредством игры в настольный теннис;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rPr>
          <w:color w:val="auto"/>
        </w:rPr>
      </w:pPr>
      <w:r w:rsidRPr="00CB1BBC">
        <w:rPr>
          <w:color w:val="auto"/>
        </w:rPr>
        <w:t xml:space="preserve">Формировать навыки самостоятельных занятий физическими упражнениями во время игрового досуга. </w:t>
      </w:r>
    </w:p>
    <w:p w:rsidR="004F3F5D" w:rsidRDefault="004F3F5D" w:rsidP="004F3F5D">
      <w:pPr>
        <w:pStyle w:val="Default"/>
        <w:rPr>
          <w:color w:val="auto"/>
        </w:rPr>
      </w:pPr>
    </w:p>
    <w:p w:rsidR="00CB1BBC" w:rsidRPr="00CB1BBC" w:rsidRDefault="004F3F5D" w:rsidP="004F3F5D">
      <w:pPr>
        <w:pStyle w:val="Default"/>
        <w:rPr>
          <w:color w:val="auto"/>
        </w:rPr>
      </w:pPr>
      <w:r>
        <w:rPr>
          <w:color w:val="auto"/>
        </w:rPr>
        <w:t xml:space="preserve">                </w:t>
      </w:r>
      <w:r w:rsidR="00CB1BBC" w:rsidRPr="00CB1BBC">
        <w:rPr>
          <w:b/>
          <w:bCs/>
          <w:i/>
          <w:iCs/>
          <w:color w:val="auto"/>
        </w:rPr>
        <w:t xml:space="preserve">воспитательные: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CB1BBC">
        <w:rPr>
          <w:color w:val="auto"/>
        </w:rPr>
        <w:t xml:space="preserve">прививать любовь к спорту; </w:t>
      </w:r>
    </w:p>
    <w:p w:rsidR="00CB1BBC" w:rsidRDefault="00CB1BBC" w:rsidP="00DB0069">
      <w:pPr>
        <w:pStyle w:val="Default"/>
        <w:numPr>
          <w:ilvl w:val="0"/>
          <w:numId w:val="12"/>
        </w:numPr>
        <w:rPr>
          <w:color w:val="auto"/>
        </w:rPr>
      </w:pPr>
      <w:r w:rsidRPr="00CB1BBC">
        <w:rPr>
          <w:color w:val="auto"/>
        </w:rPr>
        <w:t xml:space="preserve">Способствовать развитию социальной активности </w:t>
      </w:r>
      <w:proofErr w:type="gramStart"/>
      <w:r w:rsidRPr="00CB1BBC">
        <w:rPr>
          <w:color w:val="auto"/>
        </w:rPr>
        <w:t>обучающихся</w:t>
      </w:r>
      <w:proofErr w:type="gramEnd"/>
      <w:r w:rsidRPr="00CB1BBC">
        <w:rPr>
          <w:color w:val="auto"/>
        </w:rPr>
        <w:t xml:space="preserve"> </w:t>
      </w:r>
    </w:p>
    <w:p w:rsidR="00CB1BBC" w:rsidRPr="00CB1BBC" w:rsidRDefault="00CB1BBC" w:rsidP="004F3F5D">
      <w:pPr>
        <w:pStyle w:val="Default"/>
        <w:spacing w:after="55"/>
        <w:ind w:left="927"/>
        <w:rPr>
          <w:color w:val="auto"/>
        </w:rPr>
      </w:pPr>
      <w:r w:rsidRPr="00CB1BBC">
        <w:rPr>
          <w:color w:val="auto"/>
        </w:rPr>
        <w:t xml:space="preserve">(воспитывать чувство самостоятельности, ответственности); </w:t>
      </w:r>
    </w:p>
    <w:p w:rsidR="00CB1BBC" w:rsidRPr="00CB1BBC" w:rsidRDefault="00CB1BBC" w:rsidP="00DB0069">
      <w:pPr>
        <w:pStyle w:val="Default"/>
        <w:numPr>
          <w:ilvl w:val="0"/>
          <w:numId w:val="12"/>
        </w:numPr>
        <w:spacing w:after="55"/>
        <w:rPr>
          <w:color w:val="auto"/>
        </w:rPr>
      </w:pPr>
      <w:r w:rsidRPr="00CB1BBC">
        <w:rPr>
          <w:color w:val="auto"/>
        </w:rPr>
        <w:t xml:space="preserve">Воспитывать коммуникабельность, коллективизм, взаимопомощь и взаимовыручку, сохраняя свою индивидуальность; </w:t>
      </w:r>
    </w:p>
    <w:p w:rsidR="00CB1BBC" w:rsidRPr="004F3F5D" w:rsidRDefault="00CB1BBC" w:rsidP="004F3F5D">
      <w:pPr>
        <w:pStyle w:val="Default"/>
        <w:numPr>
          <w:ilvl w:val="0"/>
          <w:numId w:val="12"/>
        </w:numPr>
        <w:rPr>
          <w:color w:val="auto"/>
        </w:rPr>
      </w:pPr>
      <w:r w:rsidRPr="00CB1BBC">
        <w:rPr>
          <w:color w:val="auto"/>
        </w:rPr>
        <w:t xml:space="preserve">Пропаганда здорового образа жизни, которая ведет к снижению преступности среди подростков, а также профилактика наркозависимости, табакокурения и алкоголизма;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Данная программа направлена на приобретение обучающимися теоретических сведений о настольном теннисе, овладение приемами техники и тактики игры, приобретения навыков участия в ней и организации самостоятельных занятий.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В ходе изучения предлагаемой программы обучающиеся приобретают знания о месте и значении игры в системе физического воспитания, о структуре рациональных движений в технических приёмах игры.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Несмотря на внешнюю, кажется, простоту игры, техника и тактика настольного тенниса очень сложна. Ведущую роль в настольном теннисе играют быстрота, сила, ловкость и выносливость в определённых сочетаниях. При этом первостепенное значение имеют скорость мышечного сокращения и регулирование скорости движений, а также пространственная точность движений, кроме того, настольный теннис требует быстрого решения сложных двигательных задач в каждой игровой ситуации. Все сложности предъявляют особые требования к физической, технической и тактической подготовке теннисиста.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На спортивно-оздоровительном этапе требуется более вариативный подход к оценке уровня подготовленности детей по итогам учебного года, который нашёл своё отражение в оценочной характеристике выполнения нормативов по ОФП и технико-тактической подготовке.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lastRenderedPageBreak/>
        <w:t xml:space="preserve">В спортивно-оздоровительные группы зачисляются все желающие заниматься спортом, не имеющие медицинских противопоказаний. На этом этапе осуществляется физкультурно-оздоровительная работа, направленная на разностороннюю физическую подготовку и овладения основами техники настольного тенниса.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Систематический сбор информации об успешности образовательного процесса, контроль над состоянием физического развития, физической подготовленности </w:t>
      </w:r>
      <w:proofErr w:type="gramStart"/>
      <w:r w:rsidRPr="00CB1BBC">
        <w:rPr>
          <w:color w:val="auto"/>
        </w:rPr>
        <w:t>обучающихся</w:t>
      </w:r>
      <w:proofErr w:type="gramEnd"/>
      <w:r w:rsidRPr="00CB1BBC">
        <w:rPr>
          <w:color w:val="auto"/>
        </w:rPr>
        <w:t xml:space="preserve"> определяется контрольными испытаниями. </w:t>
      </w:r>
      <w:proofErr w:type="gramStart"/>
      <w:r w:rsidRPr="00CB1BBC">
        <w:rPr>
          <w:color w:val="auto"/>
        </w:rPr>
        <w:t xml:space="preserve">Перечень и порядок проведения контрольных испытаний для обучающихся, а также нормативные требования по общей, специальной физической и технической подготовке для обучающихся спортивно-оздоровительного этапа, учитывают требования для данного биологического возраста детей и скорректированы с учётом возрастных особенностей обучающихся. </w:t>
      </w:r>
      <w:proofErr w:type="gramEnd"/>
    </w:p>
    <w:p w:rsidR="004F3F5D" w:rsidRDefault="004F3F5D" w:rsidP="00DB0069">
      <w:pPr>
        <w:pStyle w:val="Default"/>
        <w:ind w:firstLine="567"/>
        <w:jc w:val="center"/>
        <w:rPr>
          <w:b/>
          <w:bCs/>
          <w:color w:val="auto"/>
        </w:rPr>
      </w:pPr>
    </w:p>
    <w:p w:rsidR="00CB1BBC" w:rsidRPr="00CB1BBC" w:rsidRDefault="00CB1BBC" w:rsidP="00DB0069">
      <w:pPr>
        <w:pStyle w:val="Default"/>
        <w:ind w:firstLine="567"/>
        <w:jc w:val="center"/>
        <w:rPr>
          <w:color w:val="auto"/>
        </w:rPr>
      </w:pPr>
      <w:r w:rsidRPr="00CB1BBC">
        <w:rPr>
          <w:b/>
          <w:bCs/>
          <w:color w:val="auto"/>
        </w:rPr>
        <w:t>Ожидаемый результат обучения.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В ходе успешной реализации программы ожидаются следующие результаты: </w:t>
      </w:r>
    </w:p>
    <w:p w:rsidR="00CB1BBC" w:rsidRPr="00CB1BBC" w:rsidRDefault="00CB1BBC" w:rsidP="00CB1BBC">
      <w:pPr>
        <w:pStyle w:val="Default"/>
        <w:spacing w:after="74"/>
        <w:ind w:firstLine="567"/>
        <w:rPr>
          <w:color w:val="auto"/>
        </w:rPr>
      </w:pPr>
      <w:r w:rsidRPr="00CB1BBC">
        <w:rPr>
          <w:color w:val="auto"/>
        </w:rPr>
        <w:t xml:space="preserve">1. Обеспечивается и поддерживается статус здорового человека; </w:t>
      </w:r>
    </w:p>
    <w:p w:rsidR="00CB1BBC" w:rsidRPr="00CB1BBC" w:rsidRDefault="00CB1BBC" w:rsidP="00CB1BBC">
      <w:pPr>
        <w:pStyle w:val="Default"/>
        <w:spacing w:after="74"/>
        <w:ind w:firstLine="567"/>
        <w:rPr>
          <w:color w:val="auto"/>
        </w:rPr>
      </w:pPr>
      <w:r w:rsidRPr="00CB1BBC">
        <w:rPr>
          <w:color w:val="auto"/>
        </w:rPr>
        <w:t xml:space="preserve">2. Расширяется общий двигательный опыт, обеспечивающий учебную, профессионально – трудовую и бытовую деятельность; </w:t>
      </w:r>
    </w:p>
    <w:p w:rsidR="00CB1BBC" w:rsidRPr="00CB1BBC" w:rsidRDefault="00CB1BBC" w:rsidP="004F3F5D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3. Достигается и сохраняется высокий уровень функционального состояния основных систем организма; </w:t>
      </w:r>
    </w:p>
    <w:p w:rsidR="00CB1BBC" w:rsidRPr="00CB1BBC" w:rsidRDefault="00CB1BBC" w:rsidP="00CB1BBC">
      <w:pPr>
        <w:pStyle w:val="Default"/>
        <w:spacing w:after="39"/>
        <w:ind w:firstLine="567"/>
        <w:rPr>
          <w:color w:val="auto"/>
        </w:rPr>
      </w:pPr>
      <w:r w:rsidRPr="00CB1BBC">
        <w:rPr>
          <w:color w:val="auto"/>
        </w:rPr>
        <w:t xml:space="preserve">4. Развиваются координационные способности и физические качества (ловкость, гибкость, сила, выносливость, быстрота);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5. Воспитываются морально – волевые качества;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</w:p>
    <w:p w:rsidR="00CB1BBC" w:rsidRPr="00CB1BBC" w:rsidRDefault="00CB1BBC" w:rsidP="004F3F5D">
      <w:pPr>
        <w:pStyle w:val="Default"/>
        <w:ind w:firstLine="567"/>
        <w:jc w:val="center"/>
        <w:rPr>
          <w:color w:val="auto"/>
        </w:rPr>
      </w:pPr>
      <w:r w:rsidRPr="00CB1BBC">
        <w:rPr>
          <w:b/>
          <w:bCs/>
          <w:color w:val="auto"/>
        </w:rPr>
        <w:t>1.</w:t>
      </w:r>
      <w:r w:rsidR="004F3F5D">
        <w:rPr>
          <w:b/>
          <w:bCs/>
          <w:color w:val="auto"/>
        </w:rPr>
        <w:t>2</w:t>
      </w:r>
      <w:r w:rsidRPr="00CB1BBC">
        <w:rPr>
          <w:b/>
          <w:bCs/>
          <w:color w:val="auto"/>
        </w:rPr>
        <w:t>. Структура системы спортивной многолетней подготовки</w:t>
      </w:r>
    </w:p>
    <w:p w:rsidR="00CB1BBC" w:rsidRPr="00CB1BBC" w:rsidRDefault="004F3F5D" w:rsidP="004F3F5D">
      <w:pPr>
        <w:pStyle w:val="Default"/>
        <w:ind w:firstLine="567"/>
        <w:jc w:val="center"/>
        <w:rPr>
          <w:color w:val="auto"/>
        </w:rPr>
      </w:pPr>
      <w:r>
        <w:rPr>
          <w:b/>
          <w:bCs/>
          <w:color w:val="auto"/>
        </w:rPr>
        <w:t xml:space="preserve">(периоды, </w:t>
      </w:r>
      <w:r w:rsidR="00CB1BBC" w:rsidRPr="00CB1BBC">
        <w:rPr>
          <w:b/>
          <w:bCs/>
          <w:color w:val="auto"/>
        </w:rPr>
        <w:t>возраст</w:t>
      </w:r>
      <w:r>
        <w:rPr>
          <w:b/>
          <w:bCs/>
          <w:color w:val="auto"/>
        </w:rPr>
        <w:t>,</w:t>
      </w:r>
      <w:r w:rsidR="00CB1BBC" w:rsidRPr="00CB1BBC">
        <w:rPr>
          <w:b/>
          <w:bCs/>
          <w:color w:val="auto"/>
        </w:rPr>
        <w:t xml:space="preserve"> ко</w:t>
      </w:r>
      <w:r>
        <w:rPr>
          <w:b/>
          <w:bCs/>
          <w:color w:val="auto"/>
        </w:rPr>
        <w:t>личество</w:t>
      </w:r>
      <w:proofErr w:type="gramStart"/>
      <w:r>
        <w:rPr>
          <w:b/>
          <w:bCs/>
          <w:color w:val="auto"/>
        </w:rPr>
        <w:t xml:space="preserve"> )</w:t>
      </w:r>
      <w:proofErr w:type="gramEnd"/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>Организация тренировочных занятий по Программе осуществляется по следующим этапам (периодам) подготовки</w:t>
      </w:r>
      <w:r w:rsidRPr="00CB1BBC">
        <w:rPr>
          <w:i/>
          <w:iCs/>
          <w:color w:val="auto"/>
        </w:rPr>
        <w:t xml:space="preserve">: </w:t>
      </w:r>
    </w:p>
    <w:p w:rsidR="00CB1BBC" w:rsidRPr="00CB1BBC" w:rsidRDefault="00CB1BBC" w:rsidP="004F3F5D">
      <w:pPr>
        <w:pStyle w:val="Default"/>
        <w:numPr>
          <w:ilvl w:val="0"/>
          <w:numId w:val="16"/>
        </w:numPr>
        <w:rPr>
          <w:color w:val="auto"/>
        </w:rPr>
      </w:pPr>
      <w:r w:rsidRPr="00CB1BBC">
        <w:rPr>
          <w:color w:val="auto"/>
        </w:rPr>
        <w:t xml:space="preserve">спортивно-оздоровительный этап – без ограничений </w:t>
      </w: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</w:p>
    <w:p w:rsidR="00CB1BBC" w:rsidRPr="00CB1BBC" w:rsidRDefault="00CB1BBC" w:rsidP="00CB1BBC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Набор </w:t>
      </w:r>
      <w:proofErr w:type="gramStart"/>
      <w:r w:rsidRPr="00CB1BBC">
        <w:rPr>
          <w:color w:val="auto"/>
        </w:rPr>
        <w:t>обучающихся</w:t>
      </w:r>
      <w:proofErr w:type="gramEnd"/>
      <w:r w:rsidRPr="00CB1BBC">
        <w:rPr>
          <w:color w:val="auto"/>
        </w:rPr>
        <w:t xml:space="preserve"> осуществляется ежегодно до начала учебного года. Программа рассчитана на детей и подростков в возрасте от 6 до 18 лет, не имеющих медицинских противопоказаний для занятий настольным теннисом. </w:t>
      </w:r>
    </w:p>
    <w:p w:rsidR="00CB1BBC" w:rsidRPr="00CB1BBC" w:rsidRDefault="00CB1BBC" w:rsidP="004F3F5D">
      <w:pPr>
        <w:pStyle w:val="Default"/>
        <w:ind w:firstLine="567"/>
        <w:rPr>
          <w:color w:val="auto"/>
        </w:rPr>
      </w:pPr>
      <w:r w:rsidRPr="00CB1BBC">
        <w:rPr>
          <w:color w:val="auto"/>
        </w:rPr>
        <w:t xml:space="preserve">Требования по спортивной подготовленности, формированию групп и определения объема недельной тренировочной нагрузки обучающихся с учетом этапов (периодов) подготовки (в академических часах) предоставлены в таблице № 1. </w:t>
      </w:r>
    </w:p>
    <w:p w:rsidR="00CB1BBC" w:rsidRPr="00CB1BBC" w:rsidRDefault="00CB1BBC" w:rsidP="00CB1BBC">
      <w:pPr>
        <w:pStyle w:val="Default"/>
        <w:ind w:firstLine="567"/>
        <w:jc w:val="right"/>
        <w:rPr>
          <w:color w:val="auto"/>
        </w:rPr>
      </w:pPr>
      <w:r w:rsidRPr="00CB1BBC">
        <w:rPr>
          <w:color w:val="auto"/>
        </w:rPr>
        <w:t xml:space="preserve">Таблица № 1 </w:t>
      </w:r>
    </w:p>
    <w:p w:rsidR="00CB1BBC" w:rsidRDefault="00CB1BBC" w:rsidP="00CB1BB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BBC">
        <w:rPr>
          <w:rFonts w:ascii="Times New Roman" w:hAnsi="Times New Roman" w:cs="Times New Roman"/>
          <w:b/>
          <w:bCs/>
          <w:sz w:val="24"/>
          <w:szCs w:val="24"/>
        </w:rPr>
        <w:t>Особенности формирования групп и определения объема недельной тренировочной нагрузки обучающихся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276"/>
        <w:gridCol w:w="1134"/>
        <w:gridCol w:w="1418"/>
        <w:gridCol w:w="1275"/>
        <w:gridCol w:w="1276"/>
        <w:gridCol w:w="1276"/>
      </w:tblGrid>
      <w:tr w:rsidR="00CB1BBC" w:rsidRPr="00CB1BBC" w:rsidTr="00DB0069">
        <w:trPr>
          <w:trHeight w:val="702"/>
        </w:trPr>
        <w:tc>
          <w:tcPr>
            <w:tcW w:w="1242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Этап </w:t>
            </w:r>
          </w:p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спортивной подготовки </w:t>
            </w:r>
          </w:p>
        </w:tc>
        <w:tc>
          <w:tcPr>
            <w:tcW w:w="1134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Период (продолжительность в годах) </w:t>
            </w:r>
          </w:p>
        </w:tc>
        <w:tc>
          <w:tcPr>
            <w:tcW w:w="1276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Минимальный возраст </w:t>
            </w:r>
            <w:proofErr w:type="gramStart"/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приема </w:t>
            </w:r>
          </w:p>
        </w:tc>
        <w:tc>
          <w:tcPr>
            <w:tcW w:w="1134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Минимальная наполняемость группы (человек) </w:t>
            </w:r>
          </w:p>
        </w:tc>
        <w:tc>
          <w:tcPr>
            <w:tcW w:w="1418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Оптимальный (рекомендуемый) количественный состав группы </w:t>
            </w:r>
          </w:p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(человек) </w:t>
            </w:r>
          </w:p>
        </w:tc>
        <w:tc>
          <w:tcPr>
            <w:tcW w:w="1275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Максимальный количественный состав группы (человек) </w:t>
            </w:r>
          </w:p>
        </w:tc>
        <w:tc>
          <w:tcPr>
            <w:tcW w:w="1276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Максимальный объем тренировочной нагрузки в неделю в академических часах </w:t>
            </w:r>
          </w:p>
        </w:tc>
        <w:tc>
          <w:tcPr>
            <w:tcW w:w="1276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Требования по спортивной подготовке </w:t>
            </w:r>
          </w:p>
        </w:tc>
      </w:tr>
      <w:tr w:rsidR="00CB1BBC" w:rsidRPr="00CB1BBC" w:rsidTr="00DB0069">
        <w:trPr>
          <w:trHeight w:val="550"/>
        </w:trPr>
        <w:tc>
          <w:tcPr>
            <w:tcW w:w="1242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Спортивно-оздоровительный этап </w:t>
            </w:r>
          </w:p>
        </w:tc>
        <w:tc>
          <w:tcPr>
            <w:tcW w:w="1134" w:type="dxa"/>
          </w:tcPr>
          <w:p w:rsidR="00CB1BBC" w:rsidRPr="00CB1BBC" w:rsidRDefault="00CB1BBC" w:rsidP="00DB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276" w:type="dxa"/>
          </w:tcPr>
          <w:p w:rsidR="00CB1BBC" w:rsidRPr="00CB1BBC" w:rsidRDefault="00CB1BBC" w:rsidP="00DB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B1BBC" w:rsidRPr="00CB1BBC" w:rsidRDefault="00CB1BBC" w:rsidP="00DB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CB1BBC" w:rsidRPr="00CB1BBC" w:rsidRDefault="00CB1BBC" w:rsidP="00DB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CB1BBC" w:rsidRPr="00CB1BBC" w:rsidRDefault="00CB1BBC" w:rsidP="00DB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CB1BBC" w:rsidRPr="00CB1BBC" w:rsidRDefault="00CB1BBC" w:rsidP="00DB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B1BBC" w:rsidRPr="00CB1BBC" w:rsidRDefault="00CB1BBC" w:rsidP="00CB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B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контрольных нормативов по физической подготовке </w:t>
            </w:r>
          </w:p>
        </w:tc>
      </w:tr>
    </w:tbl>
    <w:p w:rsidR="00DB0069" w:rsidRPr="00DB0069" w:rsidRDefault="00DB0069" w:rsidP="00FD3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Учебный план</w:t>
      </w:r>
    </w:p>
    <w:p w:rsidR="00DB0069" w:rsidRPr="00DB0069" w:rsidRDefault="00DB0069" w:rsidP="00DB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Продолжительность и объемы реализации программы по предметным областям.</w:t>
      </w:r>
    </w:p>
    <w:p w:rsidR="00DB0069" w:rsidRPr="00DB0069" w:rsidRDefault="00DB0069" w:rsidP="00DB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изложенных выше задач годовой учебный план составляется из расчета 46 недель занятий (таблица № 2). </w:t>
      </w:r>
    </w:p>
    <w:p w:rsidR="00DB0069" w:rsidRPr="00DB0069" w:rsidRDefault="00DB0069" w:rsidP="00DB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учебный план входят следующие разделы подготовки: </w:t>
      </w:r>
    </w:p>
    <w:p w:rsidR="00DB0069" w:rsidRPr="00DB0069" w:rsidRDefault="00DB0069" w:rsidP="00DB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color w:val="000000"/>
          <w:sz w:val="24"/>
          <w:szCs w:val="24"/>
        </w:rPr>
        <w:t xml:space="preserve">- теоретическая подготовка; </w:t>
      </w:r>
    </w:p>
    <w:p w:rsidR="00DB0069" w:rsidRPr="00DB0069" w:rsidRDefault="00DB0069" w:rsidP="00DB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color w:val="000000"/>
          <w:sz w:val="24"/>
          <w:szCs w:val="24"/>
        </w:rPr>
        <w:t xml:space="preserve">- общая физическая подготовка; </w:t>
      </w:r>
    </w:p>
    <w:p w:rsidR="00DB0069" w:rsidRPr="00DB0069" w:rsidRDefault="00DB0069" w:rsidP="00DB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color w:val="000000"/>
          <w:sz w:val="24"/>
          <w:szCs w:val="24"/>
        </w:rPr>
        <w:t xml:space="preserve">- специальная физическая подготовка, в основном подвижные игры; </w:t>
      </w:r>
    </w:p>
    <w:p w:rsidR="00DB0069" w:rsidRPr="00DB0069" w:rsidRDefault="00DB0069" w:rsidP="00DB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color w:val="000000"/>
          <w:sz w:val="24"/>
          <w:szCs w:val="24"/>
        </w:rPr>
        <w:t xml:space="preserve">- техническая подготовка; </w:t>
      </w:r>
    </w:p>
    <w:p w:rsidR="00DB0069" w:rsidRPr="00DB0069" w:rsidRDefault="00DB0069" w:rsidP="00DB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соревнования и иных мероприятиях; </w:t>
      </w:r>
    </w:p>
    <w:p w:rsidR="00A45DEC" w:rsidRDefault="00DB0069" w:rsidP="00A45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0069">
        <w:rPr>
          <w:rFonts w:ascii="Times New Roman" w:hAnsi="Times New Roman" w:cs="Times New Roman"/>
          <w:color w:val="000000"/>
          <w:sz w:val="24"/>
          <w:szCs w:val="24"/>
        </w:rPr>
        <w:t xml:space="preserve">- итоговая аттестация </w:t>
      </w:r>
      <w:proofErr w:type="gramStart"/>
      <w:r w:rsidRPr="00DB00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00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B0069" w:rsidRPr="00DB0069" w:rsidRDefault="00DB0069" w:rsidP="00A45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Таблица № 2 </w:t>
      </w:r>
    </w:p>
    <w:p w:rsidR="00DB0069" w:rsidRPr="00DB0069" w:rsidRDefault="00DB0069" w:rsidP="00DB006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sz w:val="24"/>
          <w:szCs w:val="24"/>
        </w:rPr>
        <w:t>Примерный годовой учебный план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3840"/>
      </w:tblGrid>
      <w:tr w:rsidR="00DB0069" w:rsidRPr="00DB0069" w:rsidTr="00DB0069">
        <w:trPr>
          <w:trHeight w:val="127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подготовки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подготовки </w:t>
            </w:r>
          </w:p>
        </w:tc>
      </w:tr>
      <w:tr w:rsidR="00DB0069" w:rsidRPr="00DB0069" w:rsidTr="00DB0069">
        <w:trPr>
          <w:trHeight w:val="127"/>
        </w:trPr>
        <w:tc>
          <w:tcPr>
            <w:tcW w:w="9902" w:type="dxa"/>
            <w:gridSpan w:val="3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этап</w:t>
            </w:r>
          </w:p>
        </w:tc>
      </w:tr>
      <w:tr w:rsidR="00DB0069" w:rsidRPr="00DB0069" w:rsidTr="00DB0069">
        <w:trPr>
          <w:trHeight w:val="127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этапа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ограничений </w:t>
            </w:r>
          </w:p>
        </w:tc>
      </w:tr>
      <w:tr w:rsidR="00DB0069" w:rsidRPr="00DB0069" w:rsidTr="00DB0069">
        <w:trPr>
          <w:trHeight w:val="127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Теоретическая подготовка (час.)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час </w:t>
            </w:r>
          </w:p>
        </w:tc>
      </w:tr>
      <w:tr w:rsidR="00DB0069" w:rsidRPr="00DB0069" w:rsidTr="00DB0069">
        <w:trPr>
          <w:trHeight w:val="127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(час.)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час </w:t>
            </w:r>
          </w:p>
        </w:tc>
      </w:tr>
      <w:tr w:rsidR="00DB0069" w:rsidRPr="00DB0069" w:rsidTr="00DB0069">
        <w:trPr>
          <w:trHeight w:val="289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физическая подготовка (подвижные игры) (час.)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час </w:t>
            </w:r>
          </w:p>
        </w:tc>
      </w:tr>
      <w:tr w:rsidR="00DB0069" w:rsidRPr="00DB0069" w:rsidTr="00DB0069">
        <w:trPr>
          <w:trHeight w:val="288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Технико-тактическая и психологическая подготовка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часов </w:t>
            </w:r>
          </w:p>
        </w:tc>
      </w:tr>
      <w:tr w:rsidR="00DB0069" w:rsidRPr="00DB0069" w:rsidTr="00DB0069">
        <w:trPr>
          <w:trHeight w:val="289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соревнованиях </w:t>
            </w:r>
          </w:p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(кол-во раз)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календарному плану спортивно-массовых мероприятий </w:t>
            </w:r>
          </w:p>
        </w:tc>
      </w:tr>
      <w:tr w:rsidR="00DB0069" w:rsidRPr="00DB0069" w:rsidTr="00DB0069">
        <w:trPr>
          <w:trHeight w:val="127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тренировочных часов (час.)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</w:t>
            </w:r>
          </w:p>
        </w:tc>
      </w:tr>
      <w:tr w:rsidR="00DB0069" w:rsidRPr="00DB0069" w:rsidTr="00DB0069">
        <w:trPr>
          <w:trHeight w:val="288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тренировочного года (согласно локальным актам) </w:t>
            </w:r>
          </w:p>
        </w:tc>
      </w:tr>
      <w:tr w:rsidR="00DB0069" w:rsidRPr="00DB0069" w:rsidTr="00DB0069">
        <w:trPr>
          <w:trHeight w:val="288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обследование </w:t>
            </w:r>
          </w:p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(кол-во раз)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</w:p>
        </w:tc>
      </w:tr>
      <w:tr w:rsidR="00DB0069" w:rsidRPr="00DB0069" w:rsidTr="00DB0069">
        <w:trPr>
          <w:trHeight w:val="127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час </w:t>
            </w:r>
          </w:p>
        </w:tc>
      </w:tr>
      <w:tr w:rsidR="00DB0069" w:rsidRPr="00DB0069" w:rsidTr="00DB0069">
        <w:trPr>
          <w:trHeight w:val="127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тренировок в неделю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DB0069" w:rsidRPr="00DB0069" w:rsidTr="00DB0069">
        <w:trPr>
          <w:trHeight w:val="127"/>
        </w:trPr>
        <w:tc>
          <w:tcPr>
            <w:tcW w:w="817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245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тренировок в год </w:t>
            </w:r>
          </w:p>
        </w:tc>
        <w:tc>
          <w:tcPr>
            <w:tcW w:w="3840" w:type="dxa"/>
          </w:tcPr>
          <w:p w:rsidR="00DB0069" w:rsidRPr="00DB0069" w:rsidRDefault="00DB0069" w:rsidP="00DB0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138 </w:t>
            </w:r>
          </w:p>
        </w:tc>
      </w:tr>
    </w:tbl>
    <w:p w:rsidR="00A45DEC" w:rsidRDefault="00A45DEC" w:rsidP="000746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0069" w:rsidRDefault="00A45DEC" w:rsidP="000746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5DEC">
        <w:rPr>
          <w:rFonts w:ascii="Times New Roman" w:hAnsi="Times New Roman" w:cs="Times New Roman"/>
          <w:sz w:val="24"/>
          <w:szCs w:val="24"/>
        </w:rPr>
        <w:t>В соответствии с учебным планом составляется расписание тренировочных занятий в течение недели.</w:t>
      </w:r>
    </w:p>
    <w:p w:rsidR="000746EE" w:rsidRDefault="000746EE" w:rsidP="000746EE">
      <w:pPr>
        <w:pStyle w:val="Default"/>
        <w:jc w:val="center"/>
        <w:rPr>
          <w:b/>
          <w:bCs/>
        </w:rPr>
      </w:pPr>
      <w:r w:rsidRPr="000746EE">
        <w:rPr>
          <w:b/>
          <w:bCs/>
        </w:rPr>
        <w:t>3. Методическая часть</w:t>
      </w:r>
    </w:p>
    <w:p w:rsidR="00161096" w:rsidRPr="000746EE" w:rsidRDefault="00161096" w:rsidP="000746EE">
      <w:pPr>
        <w:pStyle w:val="Default"/>
        <w:jc w:val="center"/>
      </w:pPr>
    </w:p>
    <w:p w:rsidR="000746EE" w:rsidRPr="000746EE" w:rsidRDefault="000746EE" w:rsidP="000746EE">
      <w:pPr>
        <w:pStyle w:val="Default"/>
        <w:jc w:val="center"/>
      </w:pPr>
      <w:r w:rsidRPr="000746EE">
        <w:rPr>
          <w:b/>
          <w:bCs/>
        </w:rPr>
        <w:t>3.1. Организация тренировочного процесса</w:t>
      </w:r>
    </w:p>
    <w:p w:rsidR="000746EE" w:rsidRPr="000746EE" w:rsidRDefault="000746EE" w:rsidP="000746EE">
      <w:pPr>
        <w:pStyle w:val="Default"/>
        <w:ind w:firstLine="567"/>
      </w:pPr>
      <w:r w:rsidRPr="000746EE">
        <w:t xml:space="preserve">Спортивная школа организует работу с </w:t>
      </w:r>
      <w:proofErr w:type="gramStart"/>
      <w:r w:rsidRPr="000746EE">
        <w:t>обучающимися</w:t>
      </w:r>
      <w:proofErr w:type="gramEnd"/>
      <w:r w:rsidRPr="000746EE">
        <w:t xml:space="preserve"> в течение всего учебного года. Учебный год начинается с 1 сентября. Годовой объем работы определяется из расчета 46 недель. </w:t>
      </w:r>
    </w:p>
    <w:p w:rsidR="000746EE" w:rsidRPr="000746EE" w:rsidRDefault="000746EE" w:rsidP="000746EE">
      <w:pPr>
        <w:pStyle w:val="Default"/>
        <w:ind w:firstLine="567"/>
      </w:pPr>
      <w:r w:rsidRPr="000746EE">
        <w:t xml:space="preserve">Основными формами тренировочного процесса являются тренировочные и теоретические занятия, медико-восстановительные мероприятия, тестирование и медицинский контроль, культурно-массовые мероприятия, участие в соревнованиях. </w:t>
      </w:r>
    </w:p>
    <w:p w:rsidR="000746EE" w:rsidRDefault="000746EE" w:rsidP="000746EE">
      <w:pPr>
        <w:pStyle w:val="Default"/>
        <w:ind w:firstLine="567"/>
      </w:pPr>
      <w:r w:rsidRPr="000746EE">
        <w:t xml:space="preserve">Расписание занятий составляется тренером и утверждается директором спортивной школы в целях установления более благоприятного режима тренировок, отдыха занимающихся, обучения их в общеобразовательных учреждениях. </w:t>
      </w:r>
    </w:p>
    <w:p w:rsidR="00161096" w:rsidRDefault="00161096" w:rsidP="00FD3927">
      <w:pPr>
        <w:pStyle w:val="Default"/>
      </w:pPr>
    </w:p>
    <w:p w:rsidR="00FD3927" w:rsidRPr="000746EE" w:rsidRDefault="00FD3927" w:rsidP="00FD3927">
      <w:pPr>
        <w:pStyle w:val="Default"/>
      </w:pPr>
    </w:p>
    <w:p w:rsidR="000746EE" w:rsidRPr="000746EE" w:rsidRDefault="000746EE" w:rsidP="000746EE">
      <w:pPr>
        <w:pStyle w:val="Default"/>
        <w:ind w:firstLine="567"/>
        <w:jc w:val="center"/>
      </w:pPr>
      <w:r w:rsidRPr="000746EE">
        <w:rPr>
          <w:b/>
          <w:bCs/>
        </w:rPr>
        <w:t>3.2 Программный материал</w:t>
      </w:r>
    </w:p>
    <w:p w:rsidR="000746EE" w:rsidRPr="00675FCD" w:rsidRDefault="000746EE" w:rsidP="00675FCD">
      <w:pPr>
        <w:pStyle w:val="Default"/>
        <w:ind w:firstLine="567"/>
        <w:rPr>
          <w:color w:val="auto"/>
        </w:rPr>
      </w:pPr>
      <w:r w:rsidRPr="000746EE">
        <w:t xml:space="preserve">На спортивно-оздоровительном этапе периодизация учебного процесса носит условный характер, основное внимание уделяется разносторонней физической и функциональной подготовке с использованием средств ОФП, освоению базовых технических элементов и навыков игры. По окончании </w:t>
      </w:r>
      <w:r w:rsidRPr="00675FCD">
        <w:rPr>
          <w:color w:val="auto"/>
        </w:rPr>
        <w:t xml:space="preserve">годичного цикла тренировки юные теннисисты должны освоить объемы по предметным областям, выполнять нормативные </w:t>
      </w:r>
      <w:r w:rsidRPr="00675FCD">
        <w:rPr>
          <w:color w:val="auto"/>
        </w:rPr>
        <w:lastRenderedPageBreak/>
        <w:t xml:space="preserve">требования по общей физической и специальной физической подготовленности (итоговая аттестация).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color w:val="auto"/>
        </w:rPr>
        <w:t xml:space="preserve">Основная задача на этом этапе – воспитывать интерес к занятиям настольным теннисом в повседневной жизни. Тренировочное занятие должно быть увлекательным и многообразным. Следует сформировать целостные двигательные координации базовой техники, применять тактические задания с использованием освоенных технических элементов. Развивать способность к наблюдению и дифференцированию. Начать ознакомление со специальными теоретическими знаниями по настольному теннису.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color w:val="auto"/>
        </w:rPr>
        <w:t xml:space="preserve">Проводить всестороннюю физическую подготовку. Главный акцент сделать на воспитании скоростных и координационных способностей. Средствами, адекватными возрастному этапу, развивать аэробную выносливость. Строго контролировать объем и интенсивность нагрузок.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b/>
          <w:bCs/>
          <w:color w:val="auto"/>
        </w:rPr>
        <w:t xml:space="preserve">Основные направления спортивно-оздоровительного этапа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color w:val="auto"/>
        </w:rPr>
        <w:t xml:space="preserve">1. Воспитывать интерес к занятиям любимым видом спорта, организованность и дисциплинированность.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color w:val="auto"/>
        </w:rPr>
        <w:t xml:space="preserve">2. Научить правильному способу держания ракетки и исходным положениям при выполнении различных ударов. Научить базовой технике выполнения ударов, комбинаций и передвижений.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color w:val="auto"/>
        </w:rPr>
        <w:t xml:space="preserve">3. Проводить соревнования и тактические упражнения с использованием пройденных технических элементов.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color w:val="auto"/>
        </w:rPr>
        <w:t xml:space="preserve">4. Использовать оптимальный период для развития подвижности в различных звеньях опорно-двигательного аппарата.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color w:val="auto"/>
        </w:rPr>
        <w:t xml:space="preserve">5. Совершенствовать скорость и точность реакции теннисистов на внутренние и внешние раздражители.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color w:val="auto"/>
        </w:rPr>
        <w:t xml:space="preserve">6. Повышать интерес </w:t>
      </w:r>
      <w:proofErr w:type="gramStart"/>
      <w:r w:rsidRPr="00675FCD">
        <w:rPr>
          <w:color w:val="auto"/>
        </w:rPr>
        <w:t>обучающихся</w:t>
      </w:r>
      <w:proofErr w:type="gramEnd"/>
      <w:r w:rsidRPr="00675FCD">
        <w:rPr>
          <w:color w:val="auto"/>
        </w:rPr>
        <w:t xml:space="preserve"> к занятиям по физической подготовке. </w:t>
      </w:r>
    </w:p>
    <w:p w:rsidR="000746EE" w:rsidRPr="00675FCD" w:rsidRDefault="000746EE" w:rsidP="00675FCD">
      <w:pPr>
        <w:pStyle w:val="Default"/>
        <w:rPr>
          <w:color w:val="auto"/>
        </w:rPr>
      </w:pPr>
      <w:r w:rsidRPr="00675FCD">
        <w:rPr>
          <w:color w:val="auto"/>
        </w:rPr>
        <w:t xml:space="preserve">7. Сформировать у </w:t>
      </w:r>
      <w:proofErr w:type="gramStart"/>
      <w:r w:rsidRPr="00675FCD">
        <w:rPr>
          <w:color w:val="auto"/>
        </w:rPr>
        <w:t>обучающихся</w:t>
      </w:r>
      <w:proofErr w:type="gramEnd"/>
      <w:r w:rsidRPr="00675FCD">
        <w:rPr>
          <w:color w:val="auto"/>
        </w:rPr>
        <w:t xml:space="preserve"> правильное представление о роли общей физической подготовки для технического совершенствования и здоровья. Ознакомить </w:t>
      </w:r>
      <w:proofErr w:type="gramStart"/>
      <w:r w:rsidRPr="00675FCD">
        <w:rPr>
          <w:color w:val="auto"/>
        </w:rPr>
        <w:t>обучающихся</w:t>
      </w:r>
      <w:proofErr w:type="gramEnd"/>
      <w:r w:rsidRPr="00675FCD">
        <w:rPr>
          <w:color w:val="auto"/>
        </w:rPr>
        <w:t xml:space="preserve"> с правилами настольного тенниса. </w:t>
      </w:r>
    </w:p>
    <w:p w:rsidR="000746EE" w:rsidRPr="00675FCD" w:rsidRDefault="000746EE" w:rsidP="00675FCD">
      <w:pPr>
        <w:pStyle w:val="Default"/>
        <w:rPr>
          <w:color w:val="auto"/>
        </w:rPr>
      </w:pPr>
    </w:p>
    <w:p w:rsidR="000746EE" w:rsidRDefault="000746EE" w:rsidP="00675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FCD">
        <w:rPr>
          <w:rFonts w:ascii="Times New Roman" w:hAnsi="Times New Roman" w:cs="Times New Roman"/>
          <w:b/>
          <w:bCs/>
          <w:sz w:val="24"/>
          <w:szCs w:val="24"/>
        </w:rPr>
        <w:t>ПРОГРАМНЫЙ МАТЕРИАЛ ЗАНЯТИЙ</w:t>
      </w:r>
    </w:p>
    <w:p w:rsidR="00675FCD" w:rsidRPr="00675FCD" w:rsidRDefault="00675FCD" w:rsidP="00675FCD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75FCD">
        <w:rPr>
          <w:rFonts w:ascii="Times New Roman" w:hAnsi="Times New Roman" w:cs="Times New Roman"/>
          <w:b/>
          <w:i/>
          <w:sz w:val="24"/>
          <w:szCs w:val="24"/>
        </w:rPr>
        <w:t>Теоретическая подготовка.</w:t>
      </w:r>
    </w:p>
    <w:p w:rsidR="00675FCD" w:rsidRPr="00675FCD" w:rsidRDefault="00675FCD" w:rsidP="0016109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5FCD">
        <w:rPr>
          <w:rFonts w:ascii="Times New Roman" w:hAnsi="Times New Roman" w:cs="Times New Roman"/>
          <w:sz w:val="24"/>
          <w:szCs w:val="24"/>
        </w:rPr>
        <w:t xml:space="preserve">Теоретическая подготовка проводится в форме бесед, лекций, непосредственно на тренировке в процессе проведения занятий. Она органически связана с физической, </w:t>
      </w:r>
      <w:proofErr w:type="spellStart"/>
      <w:r w:rsidRPr="00675FCD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675FCD">
        <w:rPr>
          <w:rFonts w:ascii="Times New Roman" w:hAnsi="Times New Roman" w:cs="Times New Roman"/>
          <w:sz w:val="24"/>
          <w:szCs w:val="24"/>
        </w:rPr>
        <w:t>–тактической, моральной и волевой подготовками как элемент теоретических знаний. Примерный учебный план по теоретической подготовке представлен в таблице № 3.</w:t>
      </w:r>
    </w:p>
    <w:p w:rsidR="00675FCD" w:rsidRPr="00675FCD" w:rsidRDefault="00675FCD" w:rsidP="00675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5FCD">
        <w:rPr>
          <w:rFonts w:ascii="Times New Roman" w:hAnsi="Times New Roman" w:cs="Times New Roman"/>
          <w:bCs/>
          <w:color w:val="000000"/>
          <w:sz w:val="24"/>
          <w:szCs w:val="24"/>
        </w:rPr>
        <w:t>Таблица № 3</w:t>
      </w:r>
    </w:p>
    <w:p w:rsidR="000746EE" w:rsidRPr="00675FCD" w:rsidRDefault="00675FCD" w:rsidP="0016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5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учебный план по теоретической подготовке.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134"/>
      </w:tblGrid>
      <w:tr w:rsidR="00675FCD" w:rsidRPr="00675FCD" w:rsidTr="00161096">
        <w:trPr>
          <w:trHeight w:val="127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Часы </w:t>
            </w:r>
          </w:p>
        </w:tc>
      </w:tr>
      <w:tr w:rsidR="00675FCD" w:rsidRPr="00675FCD" w:rsidTr="00161096">
        <w:trPr>
          <w:trHeight w:val="127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в России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75FCD" w:rsidRPr="00675FCD" w:rsidTr="00161096">
        <w:trPr>
          <w:trHeight w:val="127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и развитие настольного тенниса в России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75FCD" w:rsidRPr="00675FCD" w:rsidTr="00161096">
        <w:trPr>
          <w:trHeight w:val="127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нравственных и волевых каче</w:t>
            </w:r>
            <w:proofErr w:type="gramStart"/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сп</w:t>
            </w:r>
            <w:proofErr w:type="gramEnd"/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ортсмена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75FCD" w:rsidRPr="00675FCD" w:rsidTr="00161096">
        <w:trPr>
          <w:trHeight w:val="127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физических упражнений на организм спортсмена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75FCD" w:rsidRPr="00675FCD" w:rsidTr="00161096">
        <w:trPr>
          <w:trHeight w:val="127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Гигиенические требования </w:t>
            </w:r>
            <w:proofErr w:type="gramStart"/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занимающимся спортом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75FCD" w:rsidRPr="00675FCD" w:rsidTr="00161096">
        <w:trPr>
          <w:trHeight w:val="127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качества и физическая подготовка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75FCD" w:rsidRPr="00675FCD" w:rsidTr="00161096">
        <w:trPr>
          <w:trHeight w:val="127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техники игры и техническая подготовка.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75FCD" w:rsidRPr="00675FCD" w:rsidTr="00161096">
        <w:trPr>
          <w:trHeight w:val="127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тактики игры и тактическая подготовка.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675FCD" w:rsidRPr="00675FCD" w:rsidTr="00161096">
        <w:trPr>
          <w:trHeight w:val="449"/>
        </w:trPr>
        <w:tc>
          <w:tcPr>
            <w:tcW w:w="8188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занятий физическими упражнениями, техника безопасности, требования к оборудованию, инвентарю и спортивной экипировке. </w:t>
            </w:r>
          </w:p>
        </w:tc>
        <w:tc>
          <w:tcPr>
            <w:tcW w:w="1134" w:type="dxa"/>
          </w:tcPr>
          <w:p w:rsidR="00675FCD" w:rsidRPr="00675FCD" w:rsidRDefault="00675FCD" w:rsidP="0067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0746EE" w:rsidRPr="00675FCD" w:rsidRDefault="000746EE" w:rsidP="00161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0069" w:rsidRPr="00675FCD" w:rsidRDefault="00DB0069" w:rsidP="0016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5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ТЕМЫ</w:t>
      </w:r>
    </w:p>
    <w:p w:rsidR="00DB0069" w:rsidRPr="00675FCD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F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и спорт в России </w:t>
      </w:r>
    </w:p>
    <w:p w:rsidR="00DB0069" w:rsidRPr="00675FCD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FCD">
        <w:rPr>
          <w:rFonts w:ascii="Times New Roman" w:hAnsi="Times New Roman" w:cs="Times New Roman"/>
          <w:color w:val="000000"/>
          <w:sz w:val="24"/>
          <w:szCs w:val="24"/>
        </w:rPr>
        <w:t xml:space="preserve">Понятие «физическая культура». Физическая культура как составная часть общей культуры. Знание ее для укрепления здоровья, физического развития граждан России в их </w:t>
      </w:r>
      <w:r w:rsidRPr="00675F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подготовке к труду и защите Родины. Роль физической культуры в воспитании молодежи. Основные сведения о спортивной классификации. Спортивные разряды и звания. Порядок присвоения спортивных разрядов и званий. Юношеские разряды по настольному теннису. </w:t>
      </w:r>
    </w:p>
    <w:p w:rsidR="00DB0069" w:rsidRPr="00675FCD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F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Состояние и развитие настольного тенниса в России. </w:t>
      </w:r>
    </w:p>
    <w:p w:rsidR="00DB0069" w:rsidRPr="00675FCD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FCD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развития настольного тенниса в мире и нашей стране. </w:t>
      </w:r>
    </w:p>
    <w:p w:rsidR="00DB0069" w:rsidRPr="00675FCD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FCD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теннисистов России на мировой арене. Количество </w:t>
      </w:r>
      <w:proofErr w:type="gramStart"/>
      <w:r w:rsidRPr="00675FCD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675FCD">
        <w:rPr>
          <w:rFonts w:ascii="Times New Roman" w:hAnsi="Times New Roman" w:cs="Times New Roman"/>
          <w:color w:val="000000"/>
          <w:sz w:val="24"/>
          <w:szCs w:val="24"/>
        </w:rPr>
        <w:t xml:space="preserve"> в России и в мире. Спортивные сооружения для знаний настольным теннисом и их состояние. Итоги и анализы выступления сборных национальных, молодежных и юниорских команд по настольному теннису в соревнованиях различного ранга. </w:t>
      </w:r>
    </w:p>
    <w:p w:rsidR="00DB0069" w:rsidRPr="00675FCD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F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Воспитание нравственных и волевых каче</w:t>
      </w:r>
      <w:proofErr w:type="gramStart"/>
      <w:r w:rsidRPr="00675F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ств сп</w:t>
      </w:r>
      <w:proofErr w:type="gramEnd"/>
      <w:r w:rsidRPr="00675F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ортсмена. </w:t>
      </w:r>
    </w:p>
    <w:p w:rsidR="00DB0069" w:rsidRPr="00675FCD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CD">
        <w:rPr>
          <w:rFonts w:ascii="Times New Roman" w:hAnsi="Times New Roman" w:cs="Times New Roman"/>
          <w:color w:val="000000"/>
          <w:sz w:val="24"/>
          <w:szCs w:val="24"/>
        </w:rPr>
        <w:t xml:space="preserve">Решающая роль социальных начал в мотивации спортивной деятельности. Спортивно - 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</w:t>
      </w:r>
      <w:r w:rsidRPr="00675FCD">
        <w:rPr>
          <w:rFonts w:ascii="Times New Roman" w:hAnsi="Times New Roman" w:cs="Times New Roman"/>
          <w:sz w:val="24"/>
          <w:szCs w:val="24"/>
        </w:rPr>
        <w:t xml:space="preserve">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подобные им методы </w:t>
      </w:r>
      <w:proofErr w:type="spellStart"/>
      <w:r w:rsidRPr="00675FC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5FCD">
        <w:rPr>
          <w:rFonts w:ascii="Times New Roman" w:hAnsi="Times New Roman" w:cs="Times New Roman"/>
          <w:sz w:val="24"/>
          <w:szCs w:val="24"/>
        </w:rPr>
        <w:t xml:space="preserve"> спортсменов перед игрой. </w:t>
      </w:r>
    </w:p>
    <w:p w:rsidR="00DB0069" w:rsidRPr="00675FCD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Влияние физических упражнений на организм спортсмена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FCD">
        <w:rPr>
          <w:rFonts w:ascii="Times New Roman" w:hAnsi="Times New Roman" w:cs="Times New Roman"/>
          <w:sz w:val="24"/>
          <w:szCs w:val="24"/>
        </w:rPr>
        <w:t>Понятия об утомлении и переутомлении. Причины утомления. Субъективные и объективные признаки утомления. Переутомление. Перенапряжение</w:t>
      </w:r>
      <w:r w:rsidRPr="00DB0069">
        <w:rPr>
          <w:rFonts w:ascii="Times New Roman" w:hAnsi="Times New Roman" w:cs="Times New Roman"/>
          <w:sz w:val="24"/>
          <w:szCs w:val="24"/>
        </w:rPr>
        <w:t xml:space="preserve">. Восстановительные мероприятия в спорте. Проведение восстановительных мероприятий после 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Гигиенические требования </w:t>
      </w:r>
      <w:proofErr w:type="gramStart"/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proofErr w:type="gramEnd"/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занимающимся спортом.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Питание смеси. Значение витаминов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одежды и обуви. Правильный режим дня для спортсмена. Режим дня во время соревнований рациональное чередование различных видов деятельности. Вредные привычки – курение, употребление спиртных напитков. Профилактика вредных привычек.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Физические качества и физическая подготовка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Значение общей физической подготовки для создания базовых условий успешной специализации. Занятия физкультурой в домашних условиях. Комплексы общеразвивающих упражнений. Подвижные игры. Простейшие упражнения по освоению элементов техники. Контроль и самоконтроль занимающихся на основе нормативов. Просмотр соревнований квалифицированных спортсменов, учебных кино и видеозаписей.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техники игры и техническая подготовка </w:t>
      </w:r>
    </w:p>
    <w:p w:rsid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 в настольный теннис. Анализ выполнения техники изучаемых приемов игры. Методические приемы и средства обучения технике игры. О взаимосвязи технической и физической подготовки. Разнообразие и вариативность технических приемов в зависимости от направления и силы вращения мяча, показатели надежности и точности технических действий, целесообразная вариантность действий. Просмотр видеозаписей техники игры сильнейших теннисистов.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Основы тактики игры и тактическая подготовка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содержание тактики и тактической подготовки. Стили игры и их особенности. Тактика игры нападающего против защитника. Тактика игры. Тактика игроков, применяющих вращение. Разнообразие тактических комбинаций и вариантов игры. Тактика подач и ее значение в общей стратегии игры. Тактика парной игры. Индивидуальные и парные тактические действия. Стиль игры и индивидуальные особенности. Способности, необходимые для успешного овладения тактикой игры. Анализ изучаемых тактических вариантов игры. Связь тактической подготовки с другими сторонами подготовки спортсмена. Просмотр видеозаписей игр.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занятий физическими упражнениями, техника безопасности, требования к оборудованию, инвентарю и спортивной экипировке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>Общая физическая подготовка как основа развития физических качеств и способностей, двигательных функций спортсмена и повышения спортивной работоспособности. Характеристика рекомендуемых средств и упражнений дня повышения уровня общей подготовленности и развития двигательных качеств теннисиста различного возраста и подготовленности. Общие требования безопасности. Требования безопасности перед началом занятий. Требования безопасности во время занятий. Требования безопасности в аварийных ситуациях. Требования безопасности по окончании занятий. Место и содержание специальной физической подготовки в тренировке. Средства, методика развития специальных физкультурных качеств (скорости, силы, выносливости, ловкость). Совершенствование средств общей и специальной физической подготовки для различных групп спортсменов и на разных этапах подготовки. Краткая характеристика применения сре</w:t>
      </w:r>
      <w:proofErr w:type="gramStart"/>
      <w:r w:rsidRPr="00DB0069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DB0069">
        <w:rPr>
          <w:rFonts w:ascii="Times New Roman" w:hAnsi="Times New Roman" w:cs="Times New Roman"/>
          <w:sz w:val="24"/>
          <w:szCs w:val="24"/>
        </w:rPr>
        <w:t xml:space="preserve">ециальной физической подготовки для различных групп занимающихся. Контрольные нормативы для групп по игровому виду спорта. Общая характеристика инвентаря и оборудования, необходимого для проведения тренировочных занятий и соревнований. Тренажеры, устройства и вспомогательные средства для совершенствования спортивной техники, развития силовых качеств и гибкости. Подготовка мест для тренировочных занятий. Уход за инвентарем и оборудованием.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Обучающиеся должны: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Гигиенические требования к </w:t>
      </w:r>
      <w:proofErr w:type="gramStart"/>
      <w:r w:rsidRPr="00DB006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Режим дня спортсмена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Естественные основы по защите организма и профилактике заболеваний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Историю развития настольного тенниса в России и терминологию избранной игры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Составлять режим дня и руководствоваться им. Закалять свой организм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Подготовить место для занятий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Соблюдать технику безопасности на занятиях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Оказать первую доврачебную помощь пострадавшему </w:t>
      </w:r>
    </w:p>
    <w:p w:rsid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Проявлять стойкий интерес к занятиям </w:t>
      </w:r>
    </w:p>
    <w:p w:rsidR="005F4CD7" w:rsidRPr="00DB0069" w:rsidRDefault="005F4CD7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069" w:rsidRPr="00DB0069" w:rsidRDefault="005F4CD7" w:rsidP="0016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Общая физическая подготовка чрезвычайно важна для создания базовых условий успешной специализации.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Основной задачей занятий по общей физической подготовке </w:t>
      </w:r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спортивно-оздоровительном </w:t>
      </w:r>
      <w:proofErr w:type="gramStart"/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этапе</w:t>
      </w:r>
      <w:proofErr w:type="gramEnd"/>
      <w:r w:rsidRPr="00DB00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B0069">
        <w:rPr>
          <w:rFonts w:ascii="Times New Roman" w:hAnsi="Times New Roman" w:cs="Times New Roman"/>
          <w:sz w:val="24"/>
          <w:szCs w:val="24"/>
        </w:rPr>
        <w:t xml:space="preserve">подготовки является укрепление здоровья и всестороннее физическое развитие обучающихся.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Особенно благоприятен ранний возраст обучающихся для развития качеств и способностей, не связанных с проявлением их абсолютных показателей. Целесообразно развивать такие качества, как гибкость, ловкость, двигательно-координационные способности.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Для этого применяется широкий комплекс общеразвивающих упражнений, подвижные игры, беговые и прыжковые упражнения: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упражнения на развитие подвижности в суставах рук и ног: вращения в лучезапястных, локтевых, плечевых суставах, сгибание и разгибание стоп ног;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lastRenderedPageBreak/>
        <w:t xml:space="preserve">- повороты, наклоны и вращения туловища в различных направлениях;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из положения виса на гимнастической стенке (или перекладине) подъем согнутых и прямых в коленях ног до прямого угла ног по отношению к туловищу;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подъём ног за голову с касанием носками пола за головой из </w:t>
      </w:r>
      <w:proofErr w:type="gramStart"/>
      <w:r w:rsidRPr="00DB006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B0069">
        <w:rPr>
          <w:rFonts w:ascii="Times New Roman" w:hAnsi="Times New Roman" w:cs="Times New Roman"/>
          <w:sz w:val="24"/>
          <w:szCs w:val="24"/>
        </w:rPr>
        <w:t xml:space="preserve"> лёжа на спине;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подъём туловища с касанием пальцами рук носков ног из </w:t>
      </w:r>
      <w:proofErr w:type="gramStart"/>
      <w:r w:rsidRPr="00DB006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B0069">
        <w:rPr>
          <w:rFonts w:ascii="Times New Roman" w:hAnsi="Times New Roman" w:cs="Times New Roman"/>
          <w:sz w:val="24"/>
          <w:szCs w:val="24"/>
        </w:rPr>
        <w:t xml:space="preserve"> лежа на спине;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медленный бег на время;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бег на короткие дистанции на время - 20 метров, 30 метров, челночный бег 5 х 15 метров;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прыжки с места толчком обеих ног;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прыжки через гимнастическую скамейку (через линию, нарисованную мелом на полу);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прыжки боком вправо-влево;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прыжки "кенгуру" с подтягиванием колен к груди;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прыжки на одной и двух ногах;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прыжки через гимнастическую скамейку на время;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прыжки в приседе вперёд, назад, влево, вправо; </w:t>
      </w:r>
    </w:p>
    <w:p w:rsidR="00DB0069" w:rsidRPr="00DB0069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ходьба на носках, на пятках, на внешней и внутренней стороне ступни; </w:t>
      </w:r>
    </w:p>
    <w:p w:rsidR="00DB0069" w:rsidRPr="00FD3927" w:rsidRDefault="00DB0069" w:rsidP="00161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069">
        <w:rPr>
          <w:rFonts w:ascii="Times New Roman" w:hAnsi="Times New Roman" w:cs="Times New Roman"/>
          <w:sz w:val="24"/>
          <w:szCs w:val="24"/>
        </w:rPr>
        <w:t xml:space="preserve">- подвижные игры с мячом и без мяча. </w:t>
      </w:r>
    </w:p>
    <w:p w:rsidR="00DB0069" w:rsidRPr="00DB0069" w:rsidRDefault="00161096" w:rsidP="001610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Таблица 4</w:t>
      </w:r>
    </w:p>
    <w:p w:rsidR="00DB0069" w:rsidRDefault="00DB0069" w:rsidP="00DB006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5D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сенситивные периоды развития физических качеств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2"/>
        <w:gridCol w:w="567"/>
        <w:gridCol w:w="567"/>
        <w:gridCol w:w="567"/>
        <w:gridCol w:w="567"/>
        <w:gridCol w:w="567"/>
        <w:gridCol w:w="709"/>
        <w:gridCol w:w="567"/>
        <w:gridCol w:w="567"/>
        <w:gridCol w:w="615"/>
        <w:gridCol w:w="661"/>
        <w:gridCol w:w="567"/>
        <w:gridCol w:w="567"/>
        <w:gridCol w:w="567"/>
      </w:tblGrid>
      <w:tr w:rsidR="005F4CD7" w:rsidRPr="00D57573" w:rsidTr="00DE64C1">
        <w:trPr>
          <w:trHeight w:val="611"/>
        </w:trPr>
        <w:tc>
          <w:tcPr>
            <w:tcW w:w="1985" w:type="dxa"/>
            <w:gridSpan w:val="2"/>
            <w:vMerge w:val="restart"/>
            <w:vAlign w:val="center"/>
          </w:tcPr>
          <w:p w:rsidR="005F4CD7" w:rsidRPr="0093605B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605B">
              <w:rPr>
                <w:rFonts w:ascii="Times New Roman" w:hAnsi="Times New Roman" w:cs="Times New Roman"/>
                <w:color w:val="000000"/>
              </w:rPr>
              <w:t>Морфофункциональные показатели,</w:t>
            </w:r>
          </w:p>
          <w:p w:rsidR="005F4CD7" w:rsidRPr="0094583E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605B">
              <w:rPr>
                <w:rFonts w:ascii="Times New Roman" w:hAnsi="Times New Roman" w:cs="Times New Roman"/>
                <w:color w:val="000000"/>
              </w:rPr>
              <w:t>физические качества</w:t>
            </w:r>
          </w:p>
        </w:tc>
        <w:tc>
          <w:tcPr>
            <w:tcW w:w="7655" w:type="dxa"/>
            <w:gridSpan w:val="13"/>
            <w:vAlign w:val="center"/>
          </w:tcPr>
          <w:p w:rsidR="005F4CD7" w:rsidRPr="0094583E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225">
              <w:rPr>
                <w:rFonts w:ascii="Times New Roman" w:hAnsi="Times New Roman" w:cs="Times New Roman"/>
                <w:color w:val="000000"/>
              </w:rPr>
              <w:t>Возраст, лет</w:t>
            </w:r>
          </w:p>
        </w:tc>
      </w:tr>
      <w:tr w:rsidR="005F4CD7" w:rsidRPr="00D57573" w:rsidTr="005F4CD7">
        <w:trPr>
          <w:trHeight w:val="289"/>
        </w:trPr>
        <w:tc>
          <w:tcPr>
            <w:tcW w:w="1985" w:type="dxa"/>
            <w:gridSpan w:val="2"/>
            <w:vMerge/>
            <w:vAlign w:val="center"/>
          </w:tcPr>
          <w:p w:rsidR="005F4CD7" w:rsidRPr="0094583E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15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1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583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5F4CD7" w:rsidRPr="00D57573" w:rsidTr="005F4CD7">
        <w:trPr>
          <w:trHeight w:val="337"/>
        </w:trPr>
        <w:tc>
          <w:tcPr>
            <w:tcW w:w="1973" w:type="dxa"/>
            <w:vAlign w:val="center"/>
          </w:tcPr>
          <w:p w:rsidR="005F4CD7" w:rsidRPr="0094583E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</w:t>
            </w:r>
          </w:p>
        </w:tc>
        <w:tc>
          <w:tcPr>
            <w:tcW w:w="579" w:type="dxa"/>
            <w:gridSpan w:val="2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5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61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4CD7" w:rsidRPr="00D57573" w:rsidTr="005F4CD7">
        <w:trPr>
          <w:trHeight w:val="127"/>
        </w:trPr>
        <w:tc>
          <w:tcPr>
            <w:tcW w:w="1973" w:type="dxa"/>
            <w:vAlign w:val="center"/>
          </w:tcPr>
          <w:p w:rsidR="005F4CD7" w:rsidRPr="0094583E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Мышечная масса</w:t>
            </w:r>
          </w:p>
        </w:tc>
        <w:tc>
          <w:tcPr>
            <w:tcW w:w="579" w:type="dxa"/>
            <w:gridSpan w:val="2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5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61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4CD7" w:rsidRPr="00D57573" w:rsidTr="005F4CD7">
        <w:trPr>
          <w:trHeight w:val="127"/>
        </w:trPr>
        <w:tc>
          <w:tcPr>
            <w:tcW w:w="1985" w:type="dxa"/>
            <w:gridSpan w:val="2"/>
            <w:vAlign w:val="center"/>
          </w:tcPr>
          <w:p w:rsidR="005F4CD7" w:rsidRPr="0094583E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Быстрота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09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4CD7" w:rsidRPr="00D57573" w:rsidTr="005F4CD7">
        <w:trPr>
          <w:trHeight w:val="127"/>
        </w:trPr>
        <w:tc>
          <w:tcPr>
            <w:tcW w:w="1985" w:type="dxa"/>
            <w:gridSpan w:val="2"/>
            <w:vAlign w:val="center"/>
          </w:tcPr>
          <w:p w:rsidR="005F4CD7" w:rsidRPr="0094583E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Скоростно-силовые качества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09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5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61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4CD7" w:rsidRPr="00D57573" w:rsidTr="005F4CD7">
        <w:trPr>
          <w:trHeight w:val="127"/>
        </w:trPr>
        <w:tc>
          <w:tcPr>
            <w:tcW w:w="1985" w:type="dxa"/>
            <w:gridSpan w:val="2"/>
            <w:vAlign w:val="center"/>
          </w:tcPr>
          <w:p w:rsidR="005F4CD7" w:rsidRPr="00D57573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Сила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5" w:type="dxa"/>
            <w:vAlign w:val="center"/>
          </w:tcPr>
          <w:p w:rsidR="005F4CD7" w:rsidRPr="0094583E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61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4CD7" w:rsidRPr="00D57573" w:rsidTr="005F4CD7">
        <w:trPr>
          <w:trHeight w:val="735"/>
        </w:trPr>
        <w:tc>
          <w:tcPr>
            <w:tcW w:w="1985" w:type="dxa"/>
            <w:gridSpan w:val="2"/>
            <w:vAlign w:val="center"/>
          </w:tcPr>
          <w:p w:rsidR="005F4CD7" w:rsidRPr="00D57573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Выносливость (аэробные возможности)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5F4CD7" w:rsidRPr="00D57573" w:rsidTr="005F4CD7">
        <w:trPr>
          <w:trHeight w:val="515"/>
        </w:trPr>
        <w:tc>
          <w:tcPr>
            <w:tcW w:w="1985" w:type="dxa"/>
            <w:gridSpan w:val="2"/>
            <w:vAlign w:val="center"/>
          </w:tcPr>
          <w:p w:rsidR="005F4CD7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Аэробные возможности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09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5F4CD7" w:rsidRPr="00D57573" w:rsidTr="005F4CD7">
        <w:trPr>
          <w:trHeight w:val="127"/>
        </w:trPr>
        <w:tc>
          <w:tcPr>
            <w:tcW w:w="1985" w:type="dxa"/>
            <w:gridSpan w:val="2"/>
            <w:vAlign w:val="center"/>
          </w:tcPr>
          <w:p w:rsidR="005F4CD7" w:rsidRPr="00D57573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Гибкость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4CD7" w:rsidRPr="00D57573" w:rsidTr="005F4CD7">
        <w:trPr>
          <w:trHeight w:val="127"/>
        </w:trPr>
        <w:tc>
          <w:tcPr>
            <w:tcW w:w="1985" w:type="dxa"/>
            <w:gridSpan w:val="2"/>
            <w:vAlign w:val="center"/>
          </w:tcPr>
          <w:p w:rsidR="005F4CD7" w:rsidRPr="00D57573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Координационные способности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709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4CD7" w:rsidRPr="00D57573" w:rsidTr="005F4CD7">
        <w:trPr>
          <w:trHeight w:val="447"/>
        </w:trPr>
        <w:tc>
          <w:tcPr>
            <w:tcW w:w="1985" w:type="dxa"/>
            <w:gridSpan w:val="2"/>
            <w:vAlign w:val="center"/>
          </w:tcPr>
          <w:p w:rsidR="005F4CD7" w:rsidRPr="00D57573" w:rsidRDefault="005F4CD7" w:rsidP="00DE6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Равновесие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15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661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5F4CD7" w:rsidRPr="00D57573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208C" w:rsidRPr="00A45DEC" w:rsidRDefault="00E1208C" w:rsidP="00FD39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5DEC">
        <w:rPr>
          <w:rFonts w:ascii="Times New Roman" w:hAnsi="Times New Roman" w:cs="Times New Roman"/>
          <w:b/>
          <w:i/>
          <w:sz w:val="24"/>
          <w:szCs w:val="24"/>
        </w:rPr>
        <w:t>Обучающиеся должны:</w:t>
      </w:r>
    </w:p>
    <w:p w:rsidR="00E1208C" w:rsidRPr="00A45DE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45DEC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Технику безопасности при выполнении упражнений (ОФП)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Технику выполнения упражнений, последовательность, периодичность</w:t>
      </w:r>
    </w:p>
    <w:p w:rsidR="00E1208C" w:rsidRPr="00A45DE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45DEC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Выполнять строевые упражнения на месте и в движении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Выполнять комплекс разминки самостоятельно.</w:t>
      </w:r>
    </w:p>
    <w:p w:rsidR="00E1208C" w:rsidRPr="002C5DBE" w:rsidRDefault="005F4CD7" w:rsidP="002C5D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DBE">
        <w:rPr>
          <w:rFonts w:ascii="Times New Roman" w:hAnsi="Times New Roman" w:cs="Times New Roman"/>
          <w:b/>
          <w:i/>
          <w:sz w:val="24"/>
          <w:szCs w:val="24"/>
        </w:rPr>
        <w:t>СПЕЦИАЛЬНАЯ ФИЗИЧЕСКАЯ ПОДГОТОВКА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Для развития специальных физических качеств (игровая выносливость, скоростные и скоростно-силовые качества) применяется широкий комплекс упражнений, направленных на подготовку наиболее важных в настольном теннисе мышц туловища, ног, рук.</w:t>
      </w:r>
    </w:p>
    <w:p w:rsidR="00E1208C" w:rsidRPr="00A45DEC" w:rsidRDefault="00E1208C" w:rsidP="00A45D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5DEC">
        <w:rPr>
          <w:rFonts w:ascii="Times New Roman" w:hAnsi="Times New Roman" w:cs="Times New Roman"/>
          <w:b/>
          <w:i/>
          <w:sz w:val="24"/>
          <w:szCs w:val="24"/>
        </w:rPr>
        <w:t>Для развития силы мышц ног и туловища могут быть рекомендованы: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бег на короткие дистанции - от 15 до 30 метров;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прыжки толчком одной или двумя ногами в различных направлениях;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208C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E1208C">
        <w:rPr>
          <w:rFonts w:ascii="Times New Roman" w:hAnsi="Times New Roman" w:cs="Times New Roman"/>
          <w:sz w:val="24"/>
          <w:szCs w:val="24"/>
        </w:rPr>
        <w:t>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lastRenderedPageBreak/>
        <w:t>- прыжки в приседе вперёд-назад, влево-вправо;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приставные шаги и выпады;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- бег </w:t>
      </w:r>
      <w:proofErr w:type="spellStart"/>
      <w:r w:rsidRPr="00E1208C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E1208C">
        <w:rPr>
          <w:rFonts w:ascii="Times New Roman" w:hAnsi="Times New Roman" w:cs="Times New Roman"/>
          <w:sz w:val="24"/>
          <w:szCs w:val="24"/>
        </w:rPr>
        <w:t xml:space="preserve"> шагом в различных направлениях;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прыжки через гимнастическую скамейку;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прыжки боком через гимнастическую скамейку;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имитация передвижений в игровой стойке вправо-влево и вперёд-назад;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приседания;</w:t>
      </w:r>
    </w:p>
    <w:p w:rsidR="00E1208C" w:rsidRPr="00E1208C" w:rsidRDefault="00E1208C" w:rsidP="00A45D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выпрыгивания из приседа;</w:t>
      </w:r>
    </w:p>
    <w:p w:rsidR="00E1208C" w:rsidRPr="005F4CD7" w:rsidRDefault="00E1208C" w:rsidP="005F4C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выпрыгивания</w:t>
      </w:r>
      <w:r w:rsidR="005F4CD7">
        <w:rPr>
          <w:rFonts w:ascii="Times New Roman" w:hAnsi="Times New Roman" w:cs="Times New Roman"/>
          <w:sz w:val="24"/>
          <w:szCs w:val="24"/>
        </w:rPr>
        <w:t xml:space="preserve"> с подтягиванием колен к груди;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повороты, вращения и наклоны туловища в различных направлениях;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- поднимание ног за голову из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лёжа на спине;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- поднимание туловища с доставанием грудью колен из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лёжа на спине;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сгибание и разгибание рук в упоре лёжа на полу (отжимание).</w:t>
      </w:r>
    </w:p>
    <w:p w:rsidR="00E1208C" w:rsidRPr="005F4CD7" w:rsidRDefault="00E1208C" w:rsidP="005F4C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F4CD7">
        <w:rPr>
          <w:rFonts w:ascii="Times New Roman" w:hAnsi="Times New Roman" w:cs="Times New Roman"/>
          <w:b/>
          <w:i/>
          <w:sz w:val="24"/>
          <w:szCs w:val="24"/>
        </w:rPr>
        <w:t>Для развития мышц рук и верхней части туловища могут быть рекомендованы: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упражнения с набивными мячами разного веса: метание двумя, одной рукой в различных направлениях;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метание теннисного мяча на дальность и точность попадания в заданную цель;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имитация ударов без ракетки, с ракеткой, с утяжелённой ракеткой (отягощением), утяжелёнными манжетами и т.п.;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упражнения с амортизаторами и резиновыми бинтами с двигательной структурой упражнений, близкой к двигательной структуре ударов в настольном теннисе;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имитация ударов с использованием простейших тренажёров (</w:t>
      </w:r>
      <w:proofErr w:type="spellStart"/>
      <w:r w:rsidRPr="00E1208C">
        <w:rPr>
          <w:rFonts w:ascii="Times New Roman" w:hAnsi="Times New Roman" w:cs="Times New Roman"/>
          <w:sz w:val="24"/>
          <w:szCs w:val="24"/>
        </w:rPr>
        <w:t>велоколеса</w:t>
      </w:r>
      <w:proofErr w:type="spellEnd"/>
      <w:r w:rsidRPr="00E1208C">
        <w:rPr>
          <w:rFonts w:ascii="Times New Roman" w:hAnsi="Times New Roman" w:cs="Times New Roman"/>
          <w:sz w:val="24"/>
          <w:szCs w:val="24"/>
        </w:rPr>
        <w:t>, мяч, размещённый на оси и т.п.).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Использование имитационных упражнений - для совершенствования ударных движений, передвижений.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Применение тренажёров, роботов.</w:t>
      </w:r>
    </w:p>
    <w:p w:rsidR="00E1208C" w:rsidRPr="00A45DE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45DEC">
        <w:rPr>
          <w:rFonts w:ascii="Times New Roman" w:hAnsi="Times New Roman" w:cs="Times New Roman"/>
          <w:b/>
          <w:i/>
          <w:sz w:val="24"/>
          <w:szCs w:val="24"/>
        </w:rPr>
        <w:t>Обучающиеся должны</w:t>
      </w:r>
    </w:p>
    <w:p w:rsidR="00E1208C" w:rsidRPr="00A45DE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45DEC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Технику выполнения упражнений, последовательность, периодичность.</w:t>
      </w:r>
    </w:p>
    <w:p w:rsidR="00E1208C" w:rsidRPr="00A45DE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45D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Выполнять упражнения самостоятельно и при помощи партнёра, с изменением скорости, амплитуды, с отягощениями и без них.</w:t>
      </w:r>
    </w:p>
    <w:p w:rsidR="005F4CD7" w:rsidRPr="00E1208C" w:rsidRDefault="00E1208C" w:rsidP="00FD392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Развивать специальные способности (гибкость, быстроту, ловкость).</w:t>
      </w:r>
    </w:p>
    <w:p w:rsidR="00E1208C" w:rsidRPr="00A45DEC" w:rsidRDefault="00E1208C" w:rsidP="00A45D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5DEC">
        <w:rPr>
          <w:rFonts w:ascii="Times New Roman" w:hAnsi="Times New Roman" w:cs="Times New Roman"/>
          <w:b/>
          <w:i/>
          <w:sz w:val="24"/>
          <w:szCs w:val="24"/>
        </w:rPr>
        <w:t>Техни</w:t>
      </w:r>
      <w:r w:rsidR="00A45DEC">
        <w:rPr>
          <w:rFonts w:ascii="Times New Roman" w:hAnsi="Times New Roman" w:cs="Times New Roman"/>
          <w:b/>
          <w:i/>
          <w:sz w:val="24"/>
          <w:szCs w:val="24"/>
        </w:rPr>
        <w:t>ческая и тактическая подготовка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На возрастном уровне спортивно-оздоровительного этапа неправомерно требовать от обучающихся четкого, технически безупречного выполнения конкретных задач в упражнениях с мячом и ракеткой.</w:t>
      </w: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Основными педагогическими принципами работы тренера-преподавателя являются последовательность и преемственность заданий и упражнений, переход от простого к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>.</w:t>
      </w:r>
    </w:p>
    <w:p w:rsidR="00E1208C" w:rsidRPr="00A45DEC" w:rsidRDefault="00E1208C" w:rsidP="00A45D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5DEC">
        <w:rPr>
          <w:rFonts w:ascii="Times New Roman" w:hAnsi="Times New Roman" w:cs="Times New Roman"/>
          <w:b/>
          <w:i/>
          <w:sz w:val="24"/>
          <w:szCs w:val="24"/>
        </w:rPr>
        <w:t>Упражнения с мячом:</w:t>
      </w:r>
    </w:p>
    <w:p w:rsidR="00E1208C" w:rsidRPr="00E1208C" w:rsidRDefault="00E1208C" w:rsidP="00A45D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• различные виды жонглирования мячом, подвешенным «на удочке», подброс мяча правой, левой сторонами ракетки, двумя сторонами поочередно, удары о стенку правой, левой сторонами ракетки, двумя сторонами поочередно;</w:t>
      </w:r>
    </w:p>
    <w:p w:rsidR="00E1208C" w:rsidRPr="00E1208C" w:rsidRDefault="00E1208C" w:rsidP="00A45D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• различные виды жонглирования мячом: удары по мячу правой, левой сторонами ракетки, двумя сторонами поочередно, удары по мячу на разную высоту (выше и ниже уровня глаз) с последующей ловлей мяча ракеткой без отскока от нее правой и левой стороной ракетки, удары по мячу поочередно ребром рак</w:t>
      </w:r>
      <w:r>
        <w:rPr>
          <w:rFonts w:ascii="Times New Roman" w:hAnsi="Times New Roman" w:cs="Times New Roman"/>
          <w:sz w:val="24"/>
          <w:szCs w:val="24"/>
        </w:rPr>
        <w:t>етки и ее игровой поверхностью;</w:t>
      </w:r>
    </w:p>
    <w:p w:rsidR="00E1208C" w:rsidRPr="00E1208C" w:rsidRDefault="00E1208C" w:rsidP="00A45D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• упражнения с ракеткой и мячом в движении - шагом, бегом, бегом с жонглированием разными сторонами ракетки и двумя сторонами ракетки поочередно; то же с поворотами, изменением направления бега, шагом, бегом с мячом, лежащим на поверхности игровой плоскости ракетки;</w:t>
      </w:r>
    </w:p>
    <w:p w:rsidR="00E1208C" w:rsidRPr="00E1208C" w:rsidRDefault="00E1208C" w:rsidP="00A45D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lastRenderedPageBreak/>
        <w:t>• удары справа и слева ракеткой по мячу у тренировочной стенки, на половине стола или тренировочной стенке - серийные (на точность безошибочных попаданий) удары, одиночные удары;</w:t>
      </w:r>
    </w:p>
    <w:p w:rsidR="00E1208C" w:rsidRPr="00E1208C" w:rsidRDefault="00E1208C" w:rsidP="00A45D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• удар на столе по мячам, удобно выбрасываемым (отбиваемым) тренером, партнером, тренажером;</w:t>
      </w:r>
    </w:p>
    <w:p w:rsidR="00E1208C" w:rsidRPr="00E1208C" w:rsidRDefault="00E1208C" w:rsidP="00A45D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• сочетание ударов справа и слева у тренировочной стенки, на половине стола или тренировочной стенке, по мячам, удобно выбрасываемым (отбиваемым) тренером, партнером, тренажером. Овладение базовой техникой с работой ног. После освоения элементарных упражнений с мячом и ракеткой рекомендуется переход к изучению техники простейших ударов:</w:t>
      </w:r>
    </w:p>
    <w:p w:rsidR="00E1208C" w:rsidRPr="00E1208C" w:rsidRDefault="00E1208C" w:rsidP="00A45D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• разучивание и имитация исходных для ударов основных позиций - положение ног, разворот туловища, форма замаха, положение руки по отношению к туловищу, положение ракетки, кисти, предплечья, плеча;</w:t>
      </w:r>
    </w:p>
    <w:p w:rsidR="00E1208C" w:rsidRPr="00E1208C" w:rsidRDefault="00E1208C" w:rsidP="00A45D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• многократное повторение ударного движения на разных скоростях (сначала - медленное, затем - ускоренное) без мяча, с мячом у стенки;</w:t>
      </w:r>
    </w:p>
    <w:p w:rsidR="00E1208C" w:rsidRPr="00E1208C" w:rsidRDefault="00E1208C" w:rsidP="00A45DE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• игра на столе с тренером (партнером) одним видом удара (только справа или только слева), а затем сочетание ударов справа и слева; свободная игра ударами на столе. Овладение техникой ударов по мячу на столе.</w:t>
      </w:r>
    </w:p>
    <w:p w:rsidR="00E1208C" w:rsidRPr="005F4CD7" w:rsidRDefault="005F4CD7" w:rsidP="005F4CD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208C" w:rsidRPr="005F4CD7">
        <w:rPr>
          <w:rFonts w:ascii="Times New Roman" w:hAnsi="Times New Roman" w:cs="Times New Roman"/>
          <w:sz w:val="24"/>
          <w:szCs w:val="24"/>
        </w:rPr>
        <w:t>После освоения занимающимися игры на столе ударами из различных точек применяются следующие упражнения:</w:t>
      </w:r>
    </w:p>
    <w:p w:rsidR="00E1208C" w:rsidRPr="00E1208C" w:rsidRDefault="00E1208C" w:rsidP="005F4CD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8C">
        <w:rPr>
          <w:rFonts w:ascii="Times New Roman" w:hAnsi="Times New Roman" w:cs="Times New Roman"/>
          <w:sz w:val="24"/>
          <w:szCs w:val="24"/>
        </w:rPr>
        <w:t>упражнения с придачей мячу вращения: удары по мячу левой и правой стороной ракетки после его отскока от пола; удары по мячу левой и правой стороной ракетки без отскока от пола; удары по мячу левой и правой стороной ракетки у тренировочной стенки, удары по мячу левой и правой стороной ракетки на половинке стола, приставленной к стене;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удары по мячу левой и правой стороной ракетки при игре с тренером (партнером), тренажером;</w:t>
      </w:r>
    </w:p>
    <w:p w:rsidR="00E1208C" w:rsidRPr="00E1208C" w:rsidRDefault="00E1208C" w:rsidP="005F4CD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имитация ударов накатом, подрезкой у зеркала без ракетки, с ракеткой, на простейших тренировочных тренажерах;</w:t>
      </w:r>
    </w:p>
    <w:p w:rsidR="00E1208C" w:rsidRPr="00E1208C" w:rsidRDefault="00E1208C" w:rsidP="005F4CD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имитация передвижений влево-вправо-вперед-назад с выполнением ударных действий - одиночные передвижения и удары, серийные передвижения и удары;</w:t>
      </w:r>
    </w:p>
    <w:p w:rsidR="00E1208C" w:rsidRPr="00E1208C" w:rsidRDefault="00E1208C" w:rsidP="005F4CD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имитация передвижений в игровой стойке со сменой зон (передвижения влево-вправо, вперед-назад, по «треугольнику» - вперед-вправо-назад, вперед-влево-назад);</w:t>
      </w:r>
    </w:p>
    <w:p w:rsidR="00E1208C" w:rsidRPr="00E1208C" w:rsidRDefault="00E1208C" w:rsidP="005F4CD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имитация ударов с замером времени - удары справа, слева и их сочетание.</w:t>
      </w:r>
    </w:p>
    <w:p w:rsidR="00E1208C" w:rsidRPr="00E1208C" w:rsidRDefault="00E1208C" w:rsidP="005F4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08C" w:rsidRPr="00E1208C" w:rsidRDefault="00E1208C" w:rsidP="00E1208C">
      <w:pPr>
        <w:spacing w:after="0" w:line="240" w:lineRule="auto"/>
        <w:ind w:left="142" w:hanging="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08C">
        <w:rPr>
          <w:rFonts w:ascii="Times New Roman" w:hAnsi="Times New Roman" w:cs="Times New Roman"/>
          <w:b/>
          <w:i/>
          <w:sz w:val="24"/>
          <w:szCs w:val="24"/>
        </w:rPr>
        <w:t>Базовая тактика</w:t>
      </w:r>
    </w:p>
    <w:p w:rsidR="00E1208C" w:rsidRPr="00E1208C" w:rsidRDefault="00E1208C" w:rsidP="005F4CD7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Игра на столе с тренером (партнером, тренажером-роботом) по направлениям на большее количество попаданий в серии:</w:t>
      </w:r>
    </w:p>
    <w:p w:rsidR="00E1208C" w:rsidRPr="00E1208C" w:rsidRDefault="00E1208C" w:rsidP="005F4CD7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8C">
        <w:rPr>
          <w:rFonts w:ascii="Times New Roman" w:hAnsi="Times New Roman" w:cs="Times New Roman"/>
          <w:sz w:val="24"/>
          <w:szCs w:val="24"/>
        </w:rPr>
        <w:t>игра одним (двумя) ударом из одной точки в одном, двух, трех направлениях; игра одним видом удара из двух, трех точек в одном (в разных) направлении;</w:t>
      </w:r>
      <w:proofErr w:type="gramEnd"/>
    </w:p>
    <w:p w:rsidR="00E1208C" w:rsidRPr="00E1208C" w:rsidRDefault="00E1208C" w:rsidP="005F4CD7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выполнение подач разными ударами;</w:t>
      </w:r>
    </w:p>
    <w:p w:rsidR="00E1208C" w:rsidRPr="00E1208C" w:rsidRDefault="00E1208C" w:rsidP="005F4CD7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игра накатом - различные варианты по длине полета мяча, по направлениям полета мяча, сочетание накатов справа и слева;</w:t>
      </w:r>
    </w:p>
    <w:p w:rsidR="00E1208C" w:rsidRPr="00E1208C" w:rsidRDefault="00E1208C" w:rsidP="005F4CD7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игра срезкой и подрезкой - различные варианты по длине полета мяча, по направлениям полета мяча, сочетание накатов справа и слева;</w:t>
      </w:r>
    </w:p>
    <w:p w:rsidR="00E1208C" w:rsidRPr="00E1208C" w:rsidRDefault="00E1208C" w:rsidP="005F4CD7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игра на счет разученными ударами;</w:t>
      </w:r>
    </w:p>
    <w:p w:rsidR="00E1208C" w:rsidRPr="00E1208C" w:rsidRDefault="00E1208C" w:rsidP="005F4CD7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игра со всего стола с коротких и длинных мячей;</w:t>
      </w:r>
    </w:p>
    <w:p w:rsidR="00E1208C" w:rsidRDefault="00E1208C" w:rsidP="005F4CD7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групповые игры; «Круговая», «Дворник», «Один против всех», «Круговая - с тренером» и другие.</w:t>
      </w:r>
    </w:p>
    <w:p w:rsidR="00A45DEC" w:rsidRPr="00E1208C" w:rsidRDefault="00A45DEC" w:rsidP="005F4CD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Врачебный контроль</w:t>
      </w:r>
    </w:p>
    <w:p w:rsid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Врачебный контроль за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на спортивно-оздоровительном этапе, осуществляется врачом соответствующей территориальной поликлиники. В случае обнаружения отклонений в здоровье или перетренированности (переутомления) </w:t>
      </w:r>
      <w:r w:rsidRPr="00E1208C">
        <w:rPr>
          <w:rFonts w:ascii="Times New Roman" w:hAnsi="Times New Roman" w:cs="Times New Roman"/>
          <w:sz w:val="24"/>
          <w:szCs w:val="24"/>
        </w:rPr>
        <w:lastRenderedPageBreak/>
        <w:t>обучающихся тренировочные нагрузки либо снижаются, либо отменяются до восстановления здоровья обучающегося.</w:t>
      </w:r>
    </w:p>
    <w:p w:rsidR="00E1208C" w:rsidRPr="00E1208C" w:rsidRDefault="00E1208C" w:rsidP="00A45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08C" w:rsidRPr="00E1208C" w:rsidRDefault="00E1208C" w:rsidP="00E1208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1208C">
        <w:rPr>
          <w:rFonts w:ascii="Times New Roman" w:hAnsi="Times New Roman" w:cs="Times New Roman"/>
          <w:b/>
          <w:i/>
          <w:sz w:val="24"/>
          <w:szCs w:val="24"/>
        </w:rPr>
        <w:t>Психологическая подгото</w:t>
      </w:r>
      <w:r>
        <w:rPr>
          <w:rFonts w:ascii="Times New Roman" w:hAnsi="Times New Roman" w:cs="Times New Roman"/>
          <w:b/>
          <w:i/>
          <w:sz w:val="24"/>
          <w:szCs w:val="24"/>
        </w:rPr>
        <w:t>вка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Психологическая подготовка играет важную роль в успешном решении задач в системе занятий. Содержание психологической подготовки включает воспитание морально-волевых качеств, необходимых как в условиях напряженной спортивной борьбы, так и в жизненных ситуациях. Эффективность психологической подготовки достигается следующими средствами: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идеологическим воздействием (печать, радио, искусство, беседы, диспуты);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социальными заданиями в области психологии;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личным примером тренера, убеждением, поощрением, наказанием;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обсуждением в коллективе;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проведением совместных занятий обучающихся разных уровней подготовки.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Спортивные успехи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обусловлены достижением намеченного результата или победой над соперником. Процесс тренировки постоянно связан с развитием волевых качеств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>. Развитие воли начинается с отказа от вредных привычек и неорганизованности. Каждый обучающийся должен иметь строгий распорядок дня, предусматривающий распределение времени на учебу, отдых, сон, тренировки.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Чувство долга перед коллективом — это идейная основа, обеспечивающая целеустремленность, волю к победе, настойчивость и упорство обучающегося. Тренер должен постоянно приучать воспитанников преодолевать встречающиеся трудности, которые всегда присущи тренировке и с</w:t>
      </w:r>
      <w:r>
        <w:rPr>
          <w:rFonts w:ascii="Times New Roman" w:hAnsi="Times New Roman" w:cs="Times New Roman"/>
          <w:sz w:val="24"/>
          <w:szCs w:val="24"/>
        </w:rPr>
        <w:t xml:space="preserve">оревнованиям. Воля к победе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120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е воспитание и проявление - неразрывно связана со всеми моральными и волевыми качествами.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обучающихся следует воспитывать уверенность в своих силах, смелость, решительность. Выходя на старт соревнований любого масштаба,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непременно волнуются. Их беспокоят тактика противника, оценка зрителей, выполнение элементов техники, уровень наступающего утомления. Необходима уверенность в своих силах, решительность, чтобы побороть волнение и вести спортивную борьбу за победу, за достижение запланированного результата. Необходимо стимулировать обучающихся на самостоятельные решения сложных задач, возникающих в тренировочном процессе и соревнованиях.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Морально-волевая подготовка на протяжении всего периода предусматривает: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воспитание идейной направленности и дисциплинированности;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воспитание волевой подготовленности к преодолению неожиданно возникающих препятствий, развитие умения быстро овладевать собой, принимать единственно правильное решение и реализовывать его в необходимых условиях;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совершенствование интеллектуальных качеств, развитие наблюдательности, глубины и устойчивости мышления, а также творческого воображения, выдержки и самообладания;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совершенствование приемов контрольно-ориентировочной деятельности, идеомоторной подготовки к выполнению упражнения;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- обучение приемам </w:t>
      </w:r>
      <w:proofErr w:type="spellStart"/>
      <w:r w:rsidRPr="00E1208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1208C">
        <w:rPr>
          <w:rFonts w:ascii="Times New Roman" w:hAnsi="Times New Roman" w:cs="Times New Roman"/>
          <w:sz w:val="24"/>
          <w:szCs w:val="24"/>
        </w:rPr>
        <w:t xml:space="preserve"> неблагоприятных внутренних состояний;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- адаптацию к условиям соревнований.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Соревнования способствуют формированию психической выносливости, целеустремленности, самостоятельности и воспитанию воли. Средства психологической подготовки можно разделить па две основные группы:</w:t>
      </w:r>
    </w:p>
    <w:p w:rsidR="00E1208C" w:rsidRPr="00E1208C" w:rsidRDefault="00E1208C" w:rsidP="00E1208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словесные – лекции, беседы, идеомоторная, аутогенная и психорегулирующая тренировка;</w:t>
      </w:r>
    </w:p>
    <w:p w:rsidR="00E1208C" w:rsidRPr="00E1208C" w:rsidRDefault="00E1208C" w:rsidP="00E1208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комплексные – различные спортивные и психологические упражнения.</w:t>
      </w:r>
    </w:p>
    <w:p w:rsidR="00E1208C" w:rsidRP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Методы психологической подготовки делятся на сопряженные, которые включают общие психолого-педагогические методы, методы моделирования и программирования соревновательной и тренировочной деятельности, и специальные методы, включающие </w:t>
      </w:r>
      <w:r w:rsidRPr="00E1208C">
        <w:rPr>
          <w:rFonts w:ascii="Times New Roman" w:hAnsi="Times New Roman" w:cs="Times New Roman"/>
          <w:sz w:val="24"/>
          <w:szCs w:val="24"/>
        </w:rPr>
        <w:lastRenderedPageBreak/>
        <w:t>стимуляцию деятельности в экстремальных условиях, методы психической регуляции, идеомоторные представления, методы внушения и убеждения.</w:t>
      </w:r>
    </w:p>
    <w:p w:rsidR="00E1208C" w:rsidRDefault="00E1208C" w:rsidP="00E1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 xml:space="preserve">Цель, которую тренер ставит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обучающимися, должна быть реальной, основанной на знании его возможностей и объективных предпосылок для выполнения запланированного результата. Только при глубокой убежденности в том, что есть все возможности достичь намеченной цели в заданный промежуток времени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обучающегося возникает внутренняя готовность бороться за ее достижение. Тренер должен умело поддержать стремление и внутреннюю готовность </w:t>
      </w:r>
      <w:proofErr w:type="gramStart"/>
      <w:r w:rsidRPr="00E1208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1208C">
        <w:rPr>
          <w:rFonts w:ascii="Times New Roman" w:hAnsi="Times New Roman" w:cs="Times New Roman"/>
          <w:sz w:val="24"/>
          <w:szCs w:val="24"/>
        </w:rPr>
        <w:t xml:space="preserve"> к достижению поставленной цели. Этот процесс предусматривает регулярную информацию тренера о достижениях обучающегося, о том, что еще ему надо сделать, чтобы </w:t>
      </w:r>
      <w:r>
        <w:rPr>
          <w:rFonts w:ascii="Times New Roman" w:hAnsi="Times New Roman" w:cs="Times New Roman"/>
          <w:sz w:val="24"/>
          <w:szCs w:val="24"/>
        </w:rPr>
        <w:t>выполнить намеченную программу.</w:t>
      </w:r>
    </w:p>
    <w:p w:rsidR="00E1208C" w:rsidRPr="00E1208C" w:rsidRDefault="00E1208C" w:rsidP="00E12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208C" w:rsidRDefault="00E1208C" w:rsidP="00E120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b/>
          <w:sz w:val="24"/>
          <w:szCs w:val="24"/>
        </w:rPr>
        <w:t>4. СИСТЕМА КОНТРОЛЯ И ЗАЧЕТНЫЕ ТРЕБОВАНИЯ</w:t>
      </w:r>
    </w:p>
    <w:p w:rsidR="005F4CD7" w:rsidRDefault="00E1208C" w:rsidP="00FD3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Основной показатель работы - выполнение в конце каждого года программных требований по уровню подготовленности обучающихся, выраженных в количественно - качественных показателях технической, тактической, физической, теоретической подготовленности, физического развития. Диагностика результатов проводится в виде тестов и контрольных упражнений. Контрольные тесты и упражнения проводятся в течение всего тренировочного годового цикла 2 раза в год. В конце учебного года (в июне месяце) все учащиеся группы сдают по общей физической подготовке контрольные зачеты. Результаты контрольных испытаний являются основой для отбора в группы следующего этапа многолетней подготовки. 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FD3927" w:rsidRDefault="00FD3927" w:rsidP="00FD3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927" w:rsidRDefault="00FD3927" w:rsidP="00FD3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8C" w:rsidRDefault="00E1208C" w:rsidP="005F4CD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1208C">
        <w:rPr>
          <w:rFonts w:ascii="Times New Roman" w:hAnsi="Times New Roman" w:cs="Times New Roman"/>
          <w:sz w:val="24"/>
          <w:szCs w:val="24"/>
        </w:rPr>
        <w:t>Таблица № 3</w:t>
      </w:r>
    </w:p>
    <w:p w:rsidR="005F4CD7" w:rsidRDefault="005F4CD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CD7">
        <w:rPr>
          <w:rFonts w:ascii="Times New Roman" w:hAnsi="Times New Roman" w:cs="Times New Roman"/>
          <w:b/>
          <w:sz w:val="24"/>
          <w:szCs w:val="24"/>
        </w:rPr>
        <w:t>НОРМАТИВЫ ПО ОБЩЕЙ ФИЗИЧЕСКОЙ И СПЕЦИАЛЬНОЙ ФИЗИЧЕСКОЙ ПОДГОТОВКИ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2268"/>
        <w:gridCol w:w="1417"/>
        <w:gridCol w:w="14"/>
        <w:gridCol w:w="1262"/>
      </w:tblGrid>
      <w:tr w:rsidR="005F4CD7" w:rsidRPr="005F4CD7" w:rsidTr="005F4CD7">
        <w:trPr>
          <w:trHeight w:val="289"/>
        </w:trPr>
        <w:tc>
          <w:tcPr>
            <w:tcW w:w="675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3686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Контрольные упражнения </w:t>
            </w:r>
          </w:p>
        </w:tc>
        <w:tc>
          <w:tcPr>
            <w:tcW w:w="2268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мальчики </w:t>
            </w:r>
          </w:p>
        </w:tc>
        <w:tc>
          <w:tcPr>
            <w:tcW w:w="1431" w:type="dxa"/>
            <w:gridSpan w:val="2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девочки </w:t>
            </w:r>
          </w:p>
        </w:tc>
        <w:tc>
          <w:tcPr>
            <w:tcW w:w="1262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в баллах </w:t>
            </w:r>
          </w:p>
        </w:tc>
      </w:tr>
      <w:tr w:rsidR="005F4CD7" w:rsidRPr="005F4CD7" w:rsidTr="005F4CD7">
        <w:trPr>
          <w:trHeight w:val="449"/>
        </w:trPr>
        <w:tc>
          <w:tcPr>
            <w:tcW w:w="675" w:type="dxa"/>
            <w:vAlign w:val="center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30 м </w:t>
            </w:r>
          </w:p>
        </w:tc>
        <w:tc>
          <w:tcPr>
            <w:tcW w:w="2268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6,8 с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6,9 с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7,0 с </w:t>
            </w:r>
          </w:p>
        </w:tc>
        <w:tc>
          <w:tcPr>
            <w:tcW w:w="1431" w:type="dxa"/>
            <w:gridSpan w:val="2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7,0 с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7,1 с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7,2 с </w:t>
            </w:r>
          </w:p>
        </w:tc>
        <w:tc>
          <w:tcPr>
            <w:tcW w:w="1262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F4CD7" w:rsidRPr="005F4CD7" w:rsidTr="005F4CD7">
        <w:trPr>
          <w:trHeight w:val="449"/>
        </w:trPr>
        <w:tc>
          <w:tcPr>
            <w:tcW w:w="675" w:type="dxa"/>
            <w:vAlign w:val="center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Прыжок боком через гимнастическую скамейку за 30 </w:t>
            </w:r>
            <w:proofErr w:type="gramStart"/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раз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раз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раз </w:t>
            </w:r>
          </w:p>
        </w:tc>
        <w:tc>
          <w:tcPr>
            <w:tcW w:w="1431" w:type="dxa"/>
            <w:gridSpan w:val="2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раз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раз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раз </w:t>
            </w:r>
          </w:p>
        </w:tc>
        <w:tc>
          <w:tcPr>
            <w:tcW w:w="1262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F4CD7" w:rsidRPr="005F4CD7" w:rsidTr="005F4CD7">
        <w:trPr>
          <w:trHeight w:val="449"/>
        </w:trPr>
        <w:tc>
          <w:tcPr>
            <w:tcW w:w="675" w:type="dxa"/>
            <w:vAlign w:val="center"/>
          </w:tcPr>
          <w:p w:rsid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Прыжки через скакалку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30 с </w:t>
            </w:r>
          </w:p>
        </w:tc>
        <w:tc>
          <w:tcPr>
            <w:tcW w:w="2268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раз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 раз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раз </w:t>
            </w:r>
          </w:p>
        </w:tc>
        <w:tc>
          <w:tcPr>
            <w:tcW w:w="1417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 раз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раз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 раз </w:t>
            </w:r>
          </w:p>
        </w:tc>
        <w:tc>
          <w:tcPr>
            <w:tcW w:w="1276" w:type="dxa"/>
            <w:gridSpan w:val="2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F4CD7" w:rsidRPr="005F4CD7" w:rsidTr="005F4CD7">
        <w:trPr>
          <w:trHeight w:val="449"/>
        </w:trPr>
        <w:tc>
          <w:tcPr>
            <w:tcW w:w="675" w:type="dxa"/>
            <w:vAlign w:val="center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2268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135 см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 см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 см </w:t>
            </w:r>
          </w:p>
        </w:tc>
        <w:tc>
          <w:tcPr>
            <w:tcW w:w="1431" w:type="dxa"/>
            <w:gridSpan w:val="2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130 см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125 см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 см </w:t>
            </w:r>
          </w:p>
        </w:tc>
        <w:tc>
          <w:tcPr>
            <w:tcW w:w="1262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F4CD7" w:rsidRPr="005F4CD7" w:rsidTr="005F4CD7">
        <w:trPr>
          <w:trHeight w:val="450"/>
        </w:trPr>
        <w:tc>
          <w:tcPr>
            <w:tcW w:w="675" w:type="dxa"/>
            <w:vAlign w:val="center"/>
          </w:tcPr>
          <w:p w:rsid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Метание мяча </w:t>
            </w:r>
            <w:proofErr w:type="gramStart"/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настольного тенниса</w:t>
            </w:r>
          </w:p>
        </w:tc>
        <w:tc>
          <w:tcPr>
            <w:tcW w:w="2268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4,5 м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м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3,5 м </w:t>
            </w:r>
          </w:p>
        </w:tc>
        <w:tc>
          <w:tcPr>
            <w:tcW w:w="1417" w:type="dxa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м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3,5 м 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м </w:t>
            </w:r>
          </w:p>
        </w:tc>
        <w:tc>
          <w:tcPr>
            <w:tcW w:w="1276" w:type="dxa"/>
            <w:gridSpan w:val="2"/>
          </w:tcPr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F4CD7" w:rsidRPr="005F4CD7" w:rsidRDefault="005F4CD7" w:rsidP="005F4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C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F4CD7" w:rsidRDefault="005F4CD7" w:rsidP="00FD3927">
      <w:pPr>
        <w:tabs>
          <w:tab w:val="left" w:pos="5385"/>
        </w:tabs>
        <w:rPr>
          <w:rFonts w:ascii="Times New Roman" w:hAnsi="Times New Roman" w:cs="Times New Roman"/>
          <w:b/>
          <w:sz w:val="24"/>
          <w:szCs w:val="24"/>
        </w:rPr>
      </w:pPr>
    </w:p>
    <w:p w:rsidR="005F4CD7" w:rsidRDefault="005F4CD7" w:rsidP="005F4C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Литература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1. </w:t>
      </w:r>
      <w:proofErr w:type="spellStart"/>
      <w:r w:rsidRPr="005F4CD7">
        <w:t>Амелин</w:t>
      </w:r>
      <w:proofErr w:type="spellEnd"/>
      <w:r w:rsidRPr="005F4CD7">
        <w:t xml:space="preserve"> А. Н. Современный настольный теннис /А. Н. </w:t>
      </w:r>
      <w:proofErr w:type="spellStart"/>
      <w:r w:rsidRPr="005F4CD7">
        <w:t>Амелин</w:t>
      </w:r>
      <w:proofErr w:type="spellEnd"/>
      <w:r w:rsidRPr="005F4CD7">
        <w:t xml:space="preserve">. </w:t>
      </w:r>
      <w:proofErr w:type="gramStart"/>
      <w:r w:rsidRPr="005F4CD7">
        <w:t>–М</w:t>
      </w:r>
      <w:proofErr w:type="gramEnd"/>
      <w:r w:rsidRPr="005F4CD7">
        <w:t xml:space="preserve">.: </w:t>
      </w:r>
      <w:proofErr w:type="spellStart"/>
      <w:r w:rsidRPr="005F4CD7">
        <w:t>ФиС</w:t>
      </w:r>
      <w:proofErr w:type="spellEnd"/>
      <w:r w:rsidRPr="005F4CD7">
        <w:t xml:space="preserve">, 1982.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2. </w:t>
      </w:r>
      <w:proofErr w:type="spellStart"/>
      <w:r w:rsidRPr="005F4CD7">
        <w:t>Амелин</w:t>
      </w:r>
      <w:proofErr w:type="spellEnd"/>
      <w:r w:rsidRPr="005F4CD7">
        <w:t xml:space="preserve"> А. Н. Настольный теннис (Азбука спорта) / А. Н. </w:t>
      </w:r>
      <w:proofErr w:type="spellStart"/>
      <w:r w:rsidRPr="005F4CD7">
        <w:t>Амелин</w:t>
      </w:r>
      <w:proofErr w:type="spellEnd"/>
      <w:r w:rsidRPr="005F4CD7">
        <w:t xml:space="preserve">,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В. А. Пашинин. – М.: </w:t>
      </w:r>
      <w:proofErr w:type="spellStart"/>
      <w:r w:rsidRPr="005F4CD7">
        <w:t>ФиС</w:t>
      </w:r>
      <w:proofErr w:type="spellEnd"/>
      <w:r w:rsidRPr="005F4CD7">
        <w:t xml:space="preserve">, 1999.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3. </w:t>
      </w:r>
      <w:proofErr w:type="spellStart"/>
      <w:r w:rsidRPr="005F4CD7">
        <w:t>Байгулов</w:t>
      </w:r>
      <w:proofErr w:type="spellEnd"/>
      <w:r w:rsidRPr="005F4CD7">
        <w:t xml:space="preserve"> Ю. П. Основы настольного тенниса / Ю. П. </w:t>
      </w:r>
      <w:proofErr w:type="spellStart"/>
      <w:r w:rsidRPr="005F4CD7">
        <w:t>Байгулов</w:t>
      </w:r>
      <w:proofErr w:type="spellEnd"/>
      <w:r w:rsidRPr="005F4CD7">
        <w:t xml:space="preserve">, А. Н. </w:t>
      </w:r>
      <w:proofErr w:type="spellStart"/>
      <w:r w:rsidRPr="005F4CD7">
        <w:t>Романин</w:t>
      </w:r>
      <w:proofErr w:type="spellEnd"/>
      <w:r w:rsidRPr="005F4CD7">
        <w:t xml:space="preserve">. – М.: ФиС,1979.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4. </w:t>
      </w:r>
      <w:proofErr w:type="spellStart"/>
      <w:r w:rsidRPr="005F4CD7">
        <w:t>Байгулов</w:t>
      </w:r>
      <w:proofErr w:type="spellEnd"/>
      <w:r w:rsidRPr="005F4CD7">
        <w:t xml:space="preserve"> Ю. П. Настольный теннис: Вчера, сегодня, завтра / Ю. П. </w:t>
      </w:r>
      <w:proofErr w:type="spellStart"/>
      <w:r w:rsidRPr="005F4CD7">
        <w:t>Байгулов</w:t>
      </w:r>
      <w:proofErr w:type="spellEnd"/>
      <w:r w:rsidRPr="005F4CD7">
        <w:t xml:space="preserve">. – М.: </w:t>
      </w:r>
      <w:proofErr w:type="spellStart"/>
      <w:r w:rsidRPr="005F4CD7">
        <w:t>ФиС</w:t>
      </w:r>
      <w:proofErr w:type="spellEnd"/>
      <w:r w:rsidRPr="005F4CD7">
        <w:t xml:space="preserve">, 2000.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5. </w:t>
      </w:r>
      <w:proofErr w:type="spellStart"/>
      <w:r w:rsidRPr="005F4CD7">
        <w:t>Балайшите</w:t>
      </w:r>
      <w:proofErr w:type="spellEnd"/>
      <w:r w:rsidRPr="005F4CD7">
        <w:t xml:space="preserve"> Л. От семи до… (Твой первый старт) /Л. </w:t>
      </w:r>
      <w:proofErr w:type="spellStart"/>
      <w:r w:rsidRPr="005F4CD7">
        <w:t>Балайшите</w:t>
      </w:r>
      <w:proofErr w:type="spellEnd"/>
      <w:r w:rsidRPr="005F4CD7">
        <w:t xml:space="preserve">. – М.: </w:t>
      </w:r>
      <w:proofErr w:type="spellStart"/>
      <w:r w:rsidRPr="005F4CD7">
        <w:t>ФиС</w:t>
      </w:r>
      <w:proofErr w:type="spellEnd"/>
      <w:r w:rsidRPr="005F4CD7">
        <w:t xml:space="preserve">, 1984.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6. </w:t>
      </w:r>
      <w:proofErr w:type="spellStart"/>
      <w:r w:rsidRPr="005F4CD7">
        <w:t>Барчукова</w:t>
      </w:r>
      <w:proofErr w:type="spellEnd"/>
      <w:r w:rsidRPr="005F4CD7">
        <w:t xml:space="preserve"> Г.В. Современные подходы к формированию технико-тактического мастерства игроков в настольный теннис / Г. В. </w:t>
      </w:r>
      <w:proofErr w:type="spellStart"/>
      <w:r w:rsidRPr="005F4CD7">
        <w:t>Барчукова</w:t>
      </w:r>
      <w:proofErr w:type="spellEnd"/>
      <w:r w:rsidRPr="005F4CD7">
        <w:t xml:space="preserve">. – М.: РГАФК, 1997.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7. </w:t>
      </w:r>
      <w:proofErr w:type="spellStart"/>
      <w:r w:rsidRPr="005F4CD7">
        <w:t>Барчукова</w:t>
      </w:r>
      <w:proofErr w:type="spellEnd"/>
      <w:r w:rsidRPr="005F4CD7">
        <w:t xml:space="preserve"> Г. В. Игра, доступная всем / Г. В. </w:t>
      </w:r>
      <w:proofErr w:type="spellStart"/>
      <w:r w:rsidRPr="005F4CD7">
        <w:t>Барчукова</w:t>
      </w:r>
      <w:proofErr w:type="spellEnd"/>
      <w:r w:rsidRPr="005F4CD7">
        <w:t xml:space="preserve">, С. Д. </w:t>
      </w:r>
      <w:proofErr w:type="spellStart"/>
      <w:r w:rsidRPr="005F4CD7">
        <w:t>Шпрах</w:t>
      </w:r>
      <w:proofErr w:type="spellEnd"/>
      <w:r w:rsidRPr="005F4CD7">
        <w:t>. — М.</w:t>
      </w:r>
      <w:proofErr w:type="gramStart"/>
      <w:r w:rsidRPr="005F4CD7">
        <w:t xml:space="preserve"> :</w:t>
      </w:r>
      <w:proofErr w:type="gramEnd"/>
      <w:r w:rsidRPr="005F4CD7">
        <w:t xml:space="preserve"> Знание, 1991.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8. </w:t>
      </w:r>
      <w:proofErr w:type="spellStart"/>
      <w:r w:rsidRPr="005F4CD7">
        <w:t>Барчукова</w:t>
      </w:r>
      <w:proofErr w:type="spellEnd"/>
      <w:r w:rsidRPr="005F4CD7">
        <w:t xml:space="preserve"> Г. В. Настольный теннис (спорт для всех) / Г. В. </w:t>
      </w:r>
      <w:proofErr w:type="spellStart"/>
      <w:r w:rsidRPr="005F4CD7">
        <w:t>Барчукова</w:t>
      </w:r>
      <w:proofErr w:type="spellEnd"/>
      <w:r w:rsidRPr="005F4CD7">
        <w:t xml:space="preserve">. – М.: </w:t>
      </w:r>
      <w:proofErr w:type="spellStart"/>
      <w:r w:rsidRPr="005F4CD7">
        <w:t>ФиС</w:t>
      </w:r>
      <w:proofErr w:type="spellEnd"/>
      <w:r w:rsidRPr="005F4CD7">
        <w:t xml:space="preserve">, 1990.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9. </w:t>
      </w:r>
      <w:proofErr w:type="spellStart"/>
      <w:r w:rsidRPr="005F4CD7">
        <w:t>Барчукова</w:t>
      </w:r>
      <w:proofErr w:type="spellEnd"/>
      <w:r w:rsidRPr="005F4CD7">
        <w:t xml:space="preserve"> Г. В. Учись играть в настольный теннис / Г. В. </w:t>
      </w:r>
      <w:proofErr w:type="spellStart"/>
      <w:r w:rsidRPr="005F4CD7">
        <w:t>Барчукова</w:t>
      </w:r>
      <w:proofErr w:type="spellEnd"/>
      <w:r w:rsidRPr="005F4CD7">
        <w:t xml:space="preserve">. – М.: Советский спорт, 1989.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10. </w:t>
      </w:r>
      <w:proofErr w:type="spellStart"/>
      <w:r w:rsidRPr="005F4CD7">
        <w:t>Барчукова</w:t>
      </w:r>
      <w:proofErr w:type="spellEnd"/>
      <w:r w:rsidRPr="005F4CD7">
        <w:t xml:space="preserve"> Г. В. Педагогический </w:t>
      </w:r>
      <w:proofErr w:type="gramStart"/>
      <w:r w:rsidRPr="005F4CD7">
        <w:t>контроль за</w:t>
      </w:r>
      <w:proofErr w:type="gramEnd"/>
      <w:r w:rsidRPr="005F4CD7">
        <w:t xml:space="preserve"> подготовленностью игроков в настольный теннис / Г. В. </w:t>
      </w:r>
      <w:proofErr w:type="spellStart"/>
      <w:r w:rsidRPr="005F4CD7">
        <w:t>Барчукова</w:t>
      </w:r>
      <w:proofErr w:type="spellEnd"/>
      <w:r w:rsidRPr="005F4CD7">
        <w:t xml:space="preserve">. – М.: ГЦОЛИФК, 1984.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11. </w:t>
      </w:r>
      <w:proofErr w:type="spellStart"/>
      <w:r w:rsidRPr="005F4CD7">
        <w:t>Богушас</w:t>
      </w:r>
      <w:proofErr w:type="spellEnd"/>
      <w:r w:rsidRPr="005F4CD7">
        <w:t xml:space="preserve"> М. Играем в настольный теннис: Книга для учащихся /М. </w:t>
      </w:r>
      <w:proofErr w:type="spellStart"/>
      <w:r w:rsidRPr="005F4CD7">
        <w:t>Богушас</w:t>
      </w:r>
      <w:proofErr w:type="spellEnd"/>
      <w:r w:rsidRPr="005F4CD7">
        <w:t>. – М.</w:t>
      </w:r>
      <w:proofErr w:type="gramStart"/>
      <w:r w:rsidRPr="005F4CD7">
        <w:t xml:space="preserve"> :</w:t>
      </w:r>
      <w:proofErr w:type="gramEnd"/>
      <w:r w:rsidRPr="005F4CD7">
        <w:t xml:space="preserve"> Просвещение, 1987.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12. Воронин Е. В. Влияние скоростных психомоторных показателей на выбор тактики игры в настольном теннисе / Е. В. Воронин // Теория и практика физической культуры. – 1983. – №10. – С. 52-54.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13. Голомазов С. В. Влияние темпа, времени прослеживания и скорости полета мяча на технику и точность ударов в настольном теннисе / С. В. Голомазов, М. Ж. </w:t>
      </w:r>
      <w:proofErr w:type="spellStart"/>
      <w:r w:rsidRPr="005F4CD7">
        <w:t>Усмангалиев</w:t>
      </w:r>
      <w:proofErr w:type="spellEnd"/>
      <w:r w:rsidRPr="005F4CD7">
        <w:t xml:space="preserve"> // Теория и практика физической культуры. – 1989. – №5. – С. 23-26.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14. Ефремова А. В. Нормирование нагрузок, направленных на развитие целевой точности технических приемов у игроков в настольный теннис высокой квалификации: </w:t>
      </w:r>
      <w:proofErr w:type="spellStart"/>
      <w:r w:rsidRPr="005F4CD7">
        <w:t>Автореф</w:t>
      </w:r>
      <w:proofErr w:type="spellEnd"/>
      <w:r w:rsidRPr="005F4CD7">
        <w:t xml:space="preserve">. </w:t>
      </w:r>
      <w:proofErr w:type="spellStart"/>
      <w:r w:rsidRPr="005F4CD7">
        <w:t>дис</w:t>
      </w:r>
      <w:proofErr w:type="spellEnd"/>
      <w:r w:rsidRPr="005F4CD7">
        <w:t xml:space="preserve">. канд. </w:t>
      </w:r>
      <w:proofErr w:type="spellStart"/>
      <w:r w:rsidRPr="005F4CD7">
        <w:t>пед</w:t>
      </w:r>
      <w:proofErr w:type="spellEnd"/>
      <w:r w:rsidRPr="005F4CD7">
        <w:t xml:space="preserve">. наук / А. В. Ефремова; Акад. физвоспитание и спорта </w:t>
      </w:r>
      <w:proofErr w:type="spellStart"/>
      <w:r w:rsidRPr="005F4CD7">
        <w:t>Респ</w:t>
      </w:r>
      <w:proofErr w:type="spellEnd"/>
      <w:r w:rsidRPr="005F4CD7">
        <w:t xml:space="preserve">. Беларусь. – Минск, 1996. – 19 с.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15. Ефремова А. В. Нормирование тренировочных нагрузок на повышение точности ударов в настольном теннисе / А. В. Ефремова, А. А. </w:t>
      </w:r>
      <w:proofErr w:type="spellStart"/>
      <w:r w:rsidRPr="005F4CD7">
        <w:t>Гужаловский</w:t>
      </w:r>
      <w:proofErr w:type="spellEnd"/>
      <w:r w:rsidRPr="005F4CD7">
        <w:t xml:space="preserve">. – Минск, 1995. – 18 с.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16. Захаров Г. С. Настольный теннис: Теоретические основы / Г. С. Захаров. – Ярославль: Верхне-Волжское кн. изд-во, 1990. </w:t>
      </w:r>
    </w:p>
    <w:p w:rsidR="005F4CD7" w:rsidRPr="005F4CD7" w:rsidRDefault="005F4CD7" w:rsidP="005F4CD7">
      <w:pPr>
        <w:pStyle w:val="Default"/>
        <w:ind w:firstLine="567"/>
      </w:pPr>
      <w:r w:rsidRPr="005F4CD7">
        <w:t>17. Захаров Г. С. Настольный теннис: Школа игры / Г. С. Захаров. – Изд-во «</w:t>
      </w:r>
      <w:proofErr w:type="spellStart"/>
      <w:r w:rsidRPr="005F4CD7">
        <w:t>Талка</w:t>
      </w:r>
      <w:proofErr w:type="spellEnd"/>
      <w:r w:rsidRPr="005F4CD7">
        <w:t xml:space="preserve">», 1991. </w:t>
      </w:r>
    </w:p>
    <w:p w:rsidR="005F4CD7" w:rsidRPr="005F4CD7" w:rsidRDefault="005F4CD7" w:rsidP="005F4CD7">
      <w:pPr>
        <w:pStyle w:val="Default"/>
        <w:ind w:firstLine="567"/>
      </w:pPr>
      <w:r w:rsidRPr="005F4CD7">
        <w:t xml:space="preserve">18. </w:t>
      </w:r>
      <w:proofErr w:type="spellStart"/>
      <w:r w:rsidRPr="005F4CD7">
        <w:t>Матыцин</w:t>
      </w:r>
      <w:proofErr w:type="spellEnd"/>
      <w:r w:rsidRPr="005F4CD7">
        <w:t xml:space="preserve"> О. В. Многолетняя подготовка юных спортсменов в настольном теннисе / О. В. </w:t>
      </w:r>
      <w:proofErr w:type="spellStart"/>
      <w:r w:rsidRPr="005F4CD7">
        <w:t>Матыцин</w:t>
      </w:r>
      <w:proofErr w:type="spellEnd"/>
      <w:r w:rsidRPr="005F4CD7">
        <w:t>. – М.: «Теория и практика физической культуры», 2001. 22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Матыцин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 О. В. Настольный теннис: Неизвестное об </w:t>
      </w:r>
      <w:proofErr w:type="gramStart"/>
      <w:r w:rsidRPr="005F4CD7">
        <w:rPr>
          <w:rFonts w:ascii="Times New Roman" w:hAnsi="Times New Roman" w:cs="Times New Roman"/>
          <w:sz w:val="24"/>
          <w:szCs w:val="24"/>
        </w:rPr>
        <w:t>известном</w:t>
      </w:r>
      <w:proofErr w:type="gramEnd"/>
      <w:r w:rsidRPr="005F4CD7">
        <w:rPr>
          <w:rFonts w:ascii="Times New Roman" w:hAnsi="Times New Roman" w:cs="Times New Roman"/>
          <w:sz w:val="24"/>
          <w:szCs w:val="24"/>
        </w:rPr>
        <w:t xml:space="preserve"> / – М.: РГАФК, 1995.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 xml:space="preserve">20. Настольный теннис: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Pr="005F4CD7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5F4CD7">
        <w:rPr>
          <w:rFonts w:ascii="Times New Roman" w:hAnsi="Times New Roman" w:cs="Times New Roman"/>
          <w:sz w:val="24"/>
          <w:szCs w:val="24"/>
        </w:rPr>
        <w:t xml:space="preserve"> кит. / Под ред.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Сюй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Яньшэн</w:t>
      </w:r>
      <w:proofErr w:type="gramStart"/>
      <w:r w:rsidRPr="005F4CD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5F4CD7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, 1987.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 xml:space="preserve">21. Настольный теннис: Программа для детско-юношеских спортивных школ, специализированных детско-юношеских спортивных школ олимпийского резерва и школ высшего спортивного мастерства. – М., 1980.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>22. Настольный теннис: Учебная программа для детско-юношеских спортивных школ и специализированных детско-юношеских спортивных школ олимпийского резерва (Методическая часть). – М.</w:t>
      </w:r>
      <w:proofErr w:type="gramStart"/>
      <w:r w:rsidRPr="005F4C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CD7">
        <w:rPr>
          <w:rFonts w:ascii="Times New Roman" w:hAnsi="Times New Roman" w:cs="Times New Roman"/>
          <w:sz w:val="24"/>
          <w:szCs w:val="24"/>
        </w:rPr>
        <w:t xml:space="preserve"> Советский спорт, 1990.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Ормаи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 Л. Современный настольный теннис / Л.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Ормаи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, 1985.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 xml:space="preserve">24. Правила настольного тенниса. – М., 2002.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>25. Серова Л. К. Умей владеть ракеткой / Л. К. Серова, Н. Г. Скачков. – Л.</w:t>
      </w:r>
      <w:proofErr w:type="gramStart"/>
      <w:r w:rsidRPr="005F4C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, 1989.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Усмангалиев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 М. Ж. Методические особенности совершенствования точности и быстроты двигательных действий в настольном теннисе: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. наук / М. Ж.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Усмангалиев</w:t>
      </w:r>
      <w:proofErr w:type="spellEnd"/>
      <w:proofErr w:type="gramStart"/>
      <w:r w:rsidRPr="005F4C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4CD7">
        <w:rPr>
          <w:rFonts w:ascii="Times New Roman" w:hAnsi="Times New Roman" w:cs="Times New Roman"/>
          <w:sz w:val="24"/>
          <w:szCs w:val="24"/>
        </w:rPr>
        <w:t xml:space="preserve"> ГЦОЛИФК. – М., 1991.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Шестеркин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 О. Н. Методика технической подготовки игроков в настольный теннис на этапе начальной спортивной специализации: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. наук / О. Н.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Шестеркин</w:t>
      </w:r>
      <w:proofErr w:type="spellEnd"/>
      <w:proofErr w:type="gramStart"/>
      <w:r w:rsidRPr="005F4C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F4CD7">
        <w:rPr>
          <w:rFonts w:ascii="Times New Roman" w:hAnsi="Times New Roman" w:cs="Times New Roman"/>
          <w:sz w:val="24"/>
          <w:szCs w:val="24"/>
        </w:rPr>
        <w:t xml:space="preserve"> РГАФК. – М., 2000. – 160 с.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Шпрах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 С. У меня секретов нет. Техника / С.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Шпрах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 // Приложение № 1 к журналу «Настольный теннис». – М., 1998. 19с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5F4CD7">
        <w:rPr>
          <w:rFonts w:ascii="Times New Roman" w:hAnsi="Times New Roman" w:cs="Times New Roman"/>
          <w:sz w:val="24"/>
          <w:szCs w:val="24"/>
        </w:rPr>
        <w:t>Гогунов</w:t>
      </w:r>
      <w:proofErr w:type="spellEnd"/>
      <w:r w:rsidRPr="005F4CD7">
        <w:rPr>
          <w:rFonts w:ascii="Times New Roman" w:hAnsi="Times New Roman" w:cs="Times New Roman"/>
          <w:sz w:val="24"/>
          <w:szCs w:val="24"/>
        </w:rPr>
        <w:t xml:space="preserve"> Н.Е., Мартьянов Б. И. Психология физического воспитания и спорта - М.: – CADEMIA, 2000. </w:t>
      </w:r>
    </w:p>
    <w:p w:rsidR="005F4CD7" w:rsidRPr="005F4CD7" w:rsidRDefault="005F4CD7" w:rsidP="005F4CD7">
      <w:pPr>
        <w:tabs>
          <w:tab w:val="left" w:pos="39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4CD7">
        <w:rPr>
          <w:rFonts w:ascii="Times New Roman" w:hAnsi="Times New Roman" w:cs="Times New Roman"/>
          <w:sz w:val="24"/>
          <w:szCs w:val="24"/>
        </w:rPr>
        <w:t>30. Шилова М. И. Теория и технология отслеживания результативности воспитания школьников //Классный руководитель, № 6 - 2000</w:t>
      </w:r>
    </w:p>
    <w:sectPr w:rsidR="005F4CD7" w:rsidRPr="005F4CD7" w:rsidSect="003D65A0">
      <w:footerReference w:type="default" r:id="rId10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50" w:rsidRDefault="00D02B50" w:rsidP="00DE64C1">
      <w:pPr>
        <w:spacing w:after="0" w:line="240" w:lineRule="auto"/>
      </w:pPr>
      <w:r>
        <w:separator/>
      </w:r>
    </w:p>
  </w:endnote>
  <w:endnote w:type="continuationSeparator" w:id="0">
    <w:p w:rsidR="00D02B50" w:rsidRDefault="00D02B50" w:rsidP="00DE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644869"/>
      <w:docPartObj>
        <w:docPartGallery w:val="Page Numbers (Bottom of Page)"/>
        <w:docPartUnique/>
      </w:docPartObj>
    </w:sdtPr>
    <w:sdtContent>
      <w:p w:rsidR="00D7779D" w:rsidRDefault="00D777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5A0">
          <w:rPr>
            <w:noProof/>
          </w:rPr>
          <w:t>1</w:t>
        </w:r>
        <w:r>
          <w:fldChar w:fldCharType="end"/>
        </w:r>
      </w:p>
    </w:sdtContent>
  </w:sdt>
  <w:p w:rsidR="00D7779D" w:rsidRDefault="00D777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50" w:rsidRDefault="00D02B50" w:rsidP="00DE64C1">
      <w:pPr>
        <w:spacing w:after="0" w:line="240" w:lineRule="auto"/>
      </w:pPr>
      <w:r>
        <w:separator/>
      </w:r>
    </w:p>
  </w:footnote>
  <w:footnote w:type="continuationSeparator" w:id="0">
    <w:p w:rsidR="00D02B50" w:rsidRDefault="00D02B50" w:rsidP="00DE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288C6B"/>
    <w:multiLevelType w:val="hybridMultilevel"/>
    <w:tmpl w:val="6959FF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5872EC"/>
    <w:multiLevelType w:val="hybridMultilevel"/>
    <w:tmpl w:val="426DF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18D006"/>
    <w:multiLevelType w:val="hybridMultilevel"/>
    <w:tmpl w:val="E8F218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C710010"/>
    <w:multiLevelType w:val="hybridMultilevel"/>
    <w:tmpl w:val="993A8B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14F7FD"/>
    <w:multiLevelType w:val="hybridMultilevel"/>
    <w:tmpl w:val="E52C5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375E7B"/>
    <w:multiLevelType w:val="hybridMultilevel"/>
    <w:tmpl w:val="9AB6BA74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5F1EF0"/>
    <w:multiLevelType w:val="hybridMultilevel"/>
    <w:tmpl w:val="BCF0DDEC"/>
    <w:lvl w:ilvl="0" w:tplc="B03C835A">
      <w:start w:val="7"/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3652D20"/>
    <w:multiLevelType w:val="hybridMultilevel"/>
    <w:tmpl w:val="B10CA672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22DCE7"/>
    <w:multiLevelType w:val="hybridMultilevel"/>
    <w:tmpl w:val="74D1E9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7577DC"/>
    <w:multiLevelType w:val="hybridMultilevel"/>
    <w:tmpl w:val="B823D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2D129C"/>
    <w:multiLevelType w:val="hybridMultilevel"/>
    <w:tmpl w:val="A0068B06"/>
    <w:lvl w:ilvl="0" w:tplc="6178B704">
      <w:start w:val="7"/>
      <w:numFmt w:val="bullet"/>
      <w:lvlText w:val=""/>
      <w:lvlJc w:val="left"/>
      <w:pPr>
        <w:ind w:left="1377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2144B26"/>
    <w:multiLevelType w:val="hybridMultilevel"/>
    <w:tmpl w:val="60087454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A3C03D"/>
    <w:multiLevelType w:val="hybridMultilevel"/>
    <w:tmpl w:val="F06E89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ACB6B4D"/>
    <w:multiLevelType w:val="hybridMultilevel"/>
    <w:tmpl w:val="6D4C5498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D04A04"/>
    <w:multiLevelType w:val="hybridMultilevel"/>
    <w:tmpl w:val="7E286CBA"/>
    <w:lvl w:ilvl="0" w:tplc="1D76B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E767EF1"/>
    <w:multiLevelType w:val="hybridMultilevel"/>
    <w:tmpl w:val="1DBE52B2"/>
    <w:lvl w:ilvl="0" w:tplc="533A4284">
      <w:start w:val="7"/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7768B87"/>
    <w:multiLevelType w:val="hybridMultilevel"/>
    <w:tmpl w:val="1C032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7887810"/>
    <w:multiLevelType w:val="hybridMultilevel"/>
    <w:tmpl w:val="4696362C"/>
    <w:lvl w:ilvl="0" w:tplc="EC9845BA">
      <w:start w:val="7"/>
      <w:numFmt w:val="bullet"/>
      <w:lvlText w:val=""/>
      <w:lvlJc w:val="left"/>
      <w:pPr>
        <w:ind w:left="1377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C97064A"/>
    <w:multiLevelType w:val="hybridMultilevel"/>
    <w:tmpl w:val="EE7A7E0E"/>
    <w:lvl w:ilvl="0" w:tplc="1D76B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B022A"/>
    <w:multiLevelType w:val="hybridMultilevel"/>
    <w:tmpl w:val="03CC94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EA114A9"/>
    <w:multiLevelType w:val="hybridMultilevel"/>
    <w:tmpl w:val="7EE510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2"/>
  </w:num>
  <w:num w:numId="6">
    <w:abstractNumId w:val="20"/>
  </w:num>
  <w:num w:numId="7">
    <w:abstractNumId w:val="8"/>
  </w:num>
  <w:num w:numId="8">
    <w:abstractNumId w:val="19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5"/>
  </w:num>
  <w:num w:numId="19">
    <w:abstractNumId w:val="1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19"/>
    <w:rsid w:val="000746EE"/>
    <w:rsid w:val="00146EC2"/>
    <w:rsid w:val="00161096"/>
    <w:rsid w:val="002C114F"/>
    <w:rsid w:val="002C5DBE"/>
    <w:rsid w:val="003A60D8"/>
    <w:rsid w:val="003D65A0"/>
    <w:rsid w:val="004F3F5D"/>
    <w:rsid w:val="005F4CD7"/>
    <w:rsid w:val="00675FCD"/>
    <w:rsid w:val="00864CC8"/>
    <w:rsid w:val="008C2E19"/>
    <w:rsid w:val="00A45DEC"/>
    <w:rsid w:val="00BD70A6"/>
    <w:rsid w:val="00BF703D"/>
    <w:rsid w:val="00C4587C"/>
    <w:rsid w:val="00CB1BBC"/>
    <w:rsid w:val="00D02B50"/>
    <w:rsid w:val="00D7779D"/>
    <w:rsid w:val="00DB0069"/>
    <w:rsid w:val="00DE64C1"/>
    <w:rsid w:val="00E1208C"/>
    <w:rsid w:val="00F93C21"/>
    <w:rsid w:val="00FD3927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20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4C1"/>
  </w:style>
  <w:style w:type="paragraph" w:styleId="a6">
    <w:name w:val="footer"/>
    <w:basedOn w:val="a"/>
    <w:link w:val="a7"/>
    <w:uiPriority w:val="99"/>
    <w:unhideWhenUsed/>
    <w:rsid w:val="00DE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4C1"/>
  </w:style>
  <w:style w:type="paragraph" w:styleId="a8">
    <w:name w:val="Balloon Text"/>
    <w:basedOn w:val="a"/>
    <w:link w:val="a9"/>
    <w:uiPriority w:val="99"/>
    <w:semiHidden/>
    <w:unhideWhenUsed/>
    <w:rsid w:val="0014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E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20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4C1"/>
  </w:style>
  <w:style w:type="paragraph" w:styleId="a6">
    <w:name w:val="footer"/>
    <w:basedOn w:val="a"/>
    <w:link w:val="a7"/>
    <w:uiPriority w:val="99"/>
    <w:unhideWhenUsed/>
    <w:rsid w:val="00DE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4C1"/>
  </w:style>
  <w:style w:type="paragraph" w:styleId="a8">
    <w:name w:val="Balloon Text"/>
    <w:basedOn w:val="a"/>
    <w:link w:val="a9"/>
    <w:uiPriority w:val="99"/>
    <w:semiHidden/>
    <w:unhideWhenUsed/>
    <w:rsid w:val="0014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E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7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EC45-C33A-469E-A841-12F7784B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Dush</cp:lastModifiedBy>
  <cp:revision>2</cp:revision>
  <cp:lastPrinted>2018-01-12T04:31:00Z</cp:lastPrinted>
  <dcterms:created xsi:type="dcterms:W3CDTF">2018-01-12T05:18:00Z</dcterms:created>
  <dcterms:modified xsi:type="dcterms:W3CDTF">2018-01-12T05:18:00Z</dcterms:modified>
</cp:coreProperties>
</file>